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5" w14:textId="148F6074" w:rsidR="00C746F0" w:rsidRDefault="00BA4490" w:rsidP="00BA4490">
      <w:pPr>
        <w:spacing w:after="0" w:line="240" w:lineRule="auto"/>
        <w:jc w:val="center"/>
        <w:rPr>
          <w:rFonts w:ascii="Times New Roman" w:eastAsia="Times New Roman" w:hAnsi="Times New Roman" w:cs="Times New Roman"/>
          <w:b/>
          <w:sz w:val="32"/>
          <w:szCs w:val="32"/>
        </w:rPr>
      </w:pPr>
      <w:bookmarkStart w:id="0" w:name="_Hlk157066251"/>
      <w:r w:rsidRPr="00BA4490">
        <w:rPr>
          <w:rFonts w:ascii="Times New Roman" w:eastAsia="Times New Roman" w:hAnsi="Times New Roman" w:cs="Times New Roman"/>
          <w:b/>
          <w:sz w:val="32"/>
          <w:szCs w:val="32"/>
        </w:rPr>
        <w:t>RFP#WRESA-14-2024-2025-1</w:t>
      </w:r>
    </w:p>
    <w:p w14:paraId="229F1216" w14:textId="63AF86D9" w:rsidR="00C746F0" w:rsidRDefault="00756173">
      <w:pPr>
        <w:pStyle w:val="Heading1"/>
      </w:pPr>
      <w:bookmarkStart w:id="1" w:name="_7tevwmk5d314" w:colFirst="0" w:colLast="0"/>
      <w:bookmarkEnd w:id="0"/>
      <w:bookmarkEnd w:id="1"/>
      <w:r>
        <w:t xml:space="preserve">REQUEST FOR PROPOSALS </w:t>
      </w:r>
      <w:r>
        <w:br/>
        <w:t xml:space="preserve">FOR </w:t>
      </w:r>
      <w:r>
        <w:br/>
      </w:r>
      <w:r w:rsidR="00327A29">
        <w:t xml:space="preserve">General </w:t>
      </w:r>
      <w:r w:rsidR="004E5B20">
        <w:t>Contracting and Individual Skilled Trade</w:t>
      </w:r>
      <w:r w:rsidR="005A412D">
        <w:t>s</w:t>
      </w:r>
      <w:r w:rsidR="004E5B20">
        <w:t xml:space="preserve"> </w:t>
      </w:r>
      <w:r w:rsidR="00327A29">
        <w:t>Services</w:t>
      </w:r>
      <w:r w:rsidR="007A36D1">
        <w:t xml:space="preserve"> </w:t>
      </w:r>
      <w:r w:rsidR="00D64012">
        <w:t>Tier 1</w:t>
      </w:r>
      <w:r w:rsidR="003168A6">
        <w:t xml:space="preserve"> Agreements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2" w:name="_hxiu5gh7mgqh" w:colFirst="0" w:colLast="0"/>
      <w:bookmarkEnd w:id="2"/>
      <w:r>
        <w:lastRenderedPageBreak/>
        <w:t>BID SUMMARY</w:t>
      </w:r>
    </w:p>
    <w:p w14:paraId="229F121A" w14:textId="77777777" w:rsidR="00C746F0" w:rsidRDefault="00C746F0">
      <w:pPr>
        <w:spacing w:after="0"/>
        <w:jc w:val="center"/>
        <w:rPr>
          <w:rFonts w:ascii="Times New Roman" w:eastAsia="Times New Roman" w:hAnsi="Times New Roman" w:cs="Times New Roman"/>
          <w:b/>
        </w:rPr>
      </w:pPr>
    </w:p>
    <w:p w14:paraId="241EAEF6" w14:textId="021F8123" w:rsidR="00390152" w:rsidRPr="00264A1D" w:rsidRDefault="00756173" w:rsidP="001664BC">
      <w:pPr>
        <w:spacing w:after="0"/>
        <w:rPr>
          <w:rFonts w:ascii="Times New Roman" w:eastAsia="Times New Roman" w:hAnsi="Times New Roman" w:cs="Times New Roman"/>
        </w:rPr>
      </w:pPr>
      <w:r>
        <w:rPr>
          <w:rFonts w:ascii="Times New Roman" w:eastAsia="Times New Roman" w:hAnsi="Times New Roman" w:cs="Times New Roman"/>
          <w:b/>
        </w:rPr>
        <w:t xml:space="preserve">Commodity/Service </w:t>
      </w:r>
      <w:r w:rsidRPr="00264A1D">
        <w:rPr>
          <w:rFonts w:ascii="Times New Roman" w:eastAsia="Times New Roman" w:hAnsi="Times New Roman" w:cs="Times New Roman"/>
          <w:b/>
        </w:rPr>
        <w:t>Being Requested:</w:t>
      </w:r>
      <w:r w:rsidRPr="00264A1D">
        <w:rPr>
          <w:rFonts w:ascii="Times New Roman" w:eastAsia="Times New Roman" w:hAnsi="Times New Roman" w:cs="Times New Roman"/>
          <w:b/>
        </w:rPr>
        <w:tab/>
      </w:r>
      <w:r w:rsidR="00261E50" w:rsidRPr="00264A1D">
        <w:rPr>
          <w:rFonts w:ascii="Times New Roman" w:eastAsia="Times New Roman" w:hAnsi="Times New Roman" w:cs="Times New Roman"/>
        </w:rPr>
        <w:t>General Contractor</w:t>
      </w:r>
      <w:r w:rsidR="001664BC" w:rsidRPr="00264A1D">
        <w:rPr>
          <w:rFonts w:ascii="Times New Roman" w:eastAsia="Times New Roman" w:hAnsi="Times New Roman" w:cs="Times New Roman"/>
        </w:rPr>
        <w:t xml:space="preserve"> and Individual Skilled Trades Services </w:t>
      </w:r>
      <w:r w:rsidR="00C113CD" w:rsidRPr="00264A1D">
        <w:rPr>
          <w:rFonts w:ascii="Times New Roman" w:eastAsia="Times New Roman" w:hAnsi="Times New Roman" w:cs="Times New Roman"/>
        </w:rPr>
        <w:t>for</w:t>
      </w:r>
      <w:r w:rsidR="00E8448A" w:rsidRPr="00264A1D">
        <w:rPr>
          <w:rFonts w:ascii="Times New Roman" w:eastAsia="Times New Roman" w:hAnsi="Times New Roman" w:cs="Times New Roman"/>
        </w:rPr>
        <w:t xml:space="preserve"> the following </w:t>
      </w:r>
      <w:r w:rsidR="00390152" w:rsidRPr="00264A1D">
        <w:rPr>
          <w:rFonts w:ascii="Times New Roman" w:eastAsia="Times New Roman" w:hAnsi="Times New Roman" w:cs="Times New Roman"/>
        </w:rPr>
        <w:t>Service Categ</w:t>
      </w:r>
      <w:r w:rsidR="00E8448A" w:rsidRPr="00264A1D">
        <w:rPr>
          <w:rFonts w:ascii="Times New Roman" w:eastAsia="Times New Roman" w:hAnsi="Times New Roman" w:cs="Times New Roman"/>
        </w:rPr>
        <w:t>ories:</w:t>
      </w:r>
    </w:p>
    <w:p w14:paraId="45142CC5" w14:textId="77777777" w:rsidR="001664BC" w:rsidRPr="00264A1D" w:rsidRDefault="001664BC" w:rsidP="001664BC">
      <w:pPr>
        <w:spacing w:after="0"/>
        <w:rPr>
          <w:rFonts w:ascii="Times New Roman" w:eastAsia="Times New Roman" w:hAnsi="Times New Roman" w:cs="Times New Roman"/>
        </w:rPr>
      </w:pPr>
    </w:p>
    <w:p w14:paraId="482ADF6B" w14:textId="77777777" w:rsidR="00390152" w:rsidRPr="00264A1D" w:rsidRDefault="00390152"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1. Construction and Renovation</w:t>
      </w:r>
      <w:r w:rsidRPr="00264A1D">
        <w:rPr>
          <w:rFonts w:ascii="Times New Roman" w:eastAsia="Times New Roman" w:hAnsi="Times New Roman" w:cs="Times New Roman"/>
        </w:rPr>
        <w:tab/>
      </w:r>
      <w:r w:rsidRPr="00264A1D">
        <w:rPr>
          <w:rFonts w:ascii="Times New Roman" w:eastAsia="Times New Roman" w:hAnsi="Times New Roman" w:cs="Times New Roman"/>
        </w:rPr>
        <w:tab/>
      </w:r>
    </w:p>
    <w:p w14:paraId="2FC9F3B9" w14:textId="77777777" w:rsidR="00390152" w:rsidRPr="00264A1D" w:rsidRDefault="00390152"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2. Painting and Finishing</w:t>
      </w:r>
    </w:p>
    <w:p w14:paraId="682AA053" w14:textId="28BCD9BD" w:rsidR="00390152" w:rsidRPr="00264A1D" w:rsidRDefault="00946B71"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3</w:t>
      </w:r>
      <w:r w:rsidR="00390152" w:rsidRPr="00264A1D">
        <w:rPr>
          <w:rFonts w:ascii="Times New Roman" w:eastAsia="Times New Roman" w:hAnsi="Times New Roman" w:cs="Times New Roman"/>
        </w:rPr>
        <w:t>. Electrical and Lighting</w:t>
      </w:r>
      <w:r w:rsidR="00390152" w:rsidRPr="00264A1D">
        <w:rPr>
          <w:rFonts w:ascii="Times New Roman" w:eastAsia="Times New Roman" w:hAnsi="Times New Roman" w:cs="Times New Roman"/>
        </w:rPr>
        <w:tab/>
      </w:r>
    </w:p>
    <w:p w14:paraId="58D26449" w14:textId="611BEB15" w:rsidR="00390152" w:rsidRPr="00264A1D" w:rsidRDefault="00946B71"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4</w:t>
      </w:r>
      <w:r w:rsidR="00390152" w:rsidRPr="00264A1D">
        <w:rPr>
          <w:rFonts w:ascii="Times New Roman" w:eastAsia="Times New Roman" w:hAnsi="Times New Roman" w:cs="Times New Roman"/>
        </w:rPr>
        <w:t>. Carpentry and Woodworking</w:t>
      </w:r>
    </w:p>
    <w:p w14:paraId="1A5E2601" w14:textId="00EAEAFE" w:rsidR="00390152" w:rsidRPr="00264A1D" w:rsidRDefault="00946B71"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5</w:t>
      </w:r>
      <w:r w:rsidR="00390152" w:rsidRPr="00264A1D">
        <w:rPr>
          <w:rFonts w:ascii="Times New Roman" w:eastAsia="Times New Roman" w:hAnsi="Times New Roman" w:cs="Times New Roman"/>
        </w:rPr>
        <w:t>. Flooring and Tiling</w:t>
      </w:r>
      <w:r w:rsidR="00390152" w:rsidRPr="00264A1D">
        <w:rPr>
          <w:rFonts w:ascii="Times New Roman" w:eastAsia="Times New Roman" w:hAnsi="Times New Roman" w:cs="Times New Roman"/>
        </w:rPr>
        <w:tab/>
      </w:r>
    </w:p>
    <w:p w14:paraId="28E4B3E7" w14:textId="4366E0EC" w:rsidR="00390152" w:rsidRPr="00264A1D" w:rsidRDefault="00946B71"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6</w:t>
      </w:r>
      <w:r w:rsidR="00390152" w:rsidRPr="00264A1D">
        <w:rPr>
          <w:rFonts w:ascii="Times New Roman" w:eastAsia="Times New Roman" w:hAnsi="Times New Roman" w:cs="Times New Roman"/>
        </w:rPr>
        <w:t>. Doors and Hardware</w:t>
      </w:r>
    </w:p>
    <w:p w14:paraId="3941D3A0" w14:textId="234A1053" w:rsidR="00390152" w:rsidRPr="00264A1D" w:rsidRDefault="00946B71" w:rsidP="00606B02">
      <w:pPr>
        <w:spacing w:after="0"/>
        <w:ind w:left="720" w:hanging="180"/>
        <w:rPr>
          <w:rFonts w:ascii="Times New Roman" w:eastAsia="Times New Roman" w:hAnsi="Times New Roman" w:cs="Times New Roman"/>
        </w:rPr>
      </w:pPr>
      <w:r w:rsidRPr="00264A1D">
        <w:rPr>
          <w:rFonts w:ascii="Times New Roman" w:eastAsia="Times New Roman" w:hAnsi="Times New Roman" w:cs="Times New Roman"/>
        </w:rPr>
        <w:t>7</w:t>
      </w:r>
      <w:r w:rsidR="00390152" w:rsidRPr="00264A1D">
        <w:rPr>
          <w:rFonts w:ascii="Times New Roman" w:eastAsia="Times New Roman" w:hAnsi="Times New Roman" w:cs="Times New Roman"/>
        </w:rPr>
        <w:t>. Exterior Work</w:t>
      </w:r>
    </w:p>
    <w:p w14:paraId="6B1D7319" w14:textId="77777777" w:rsidR="00390152" w:rsidRPr="00264A1D" w:rsidRDefault="00390152">
      <w:pPr>
        <w:spacing w:after="0"/>
        <w:rPr>
          <w:rFonts w:ascii="Times New Roman" w:eastAsia="Times New Roman" w:hAnsi="Times New Roman" w:cs="Times New Roman"/>
        </w:rPr>
      </w:pPr>
    </w:p>
    <w:p w14:paraId="229F121D" w14:textId="70A64FCE" w:rsidR="00C746F0" w:rsidRPr="00264A1D" w:rsidRDefault="00756173">
      <w:pPr>
        <w:spacing w:after="0" w:line="240" w:lineRule="auto"/>
        <w:rPr>
          <w:rFonts w:ascii="Times New Roman" w:eastAsia="Times New Roman" w:hAnsi="Times New Roman" w:cs="Times New Roman"/>
        </w:rPr>
      </w:pPr>
      <w:r w:rsidRPr="00264A1D">
        <w:rPr>
          <w:rFonts w:ascii="Times New Roman" w:eastAsia="Times New Roman" w:hAnsi="Times New Roman" w:cs="Times New Roman"/>
          <w:b/>
        </w:rPr>
        <w:t xml:space="preserve">Type of Solicitation:  </w:t>
      </w:r>
      <w:r w:rsidRPr="00264A1D">
        <w:rPr>
          <w:rFonts w:ascii="Times New Roman" w:eastAsia="Times New Roman" w:hAnsi="Times New Roman" w:cs="Times New Roman"/>
        </w:rPr>
        <w:t xml:space="preserve">Request for Proposals (RFP) – Wayne RESA, in partnership with the Michigan Association of Counties (MAC) </w:t>
      </w:r>
      <w:proofErr w:type="spellStart"/>
      <w:r w:rsidRPr="00264A1D">
        <w:rPr>
          <w:rFonts w:ascii="Times New Roman" w:eastAsia="Times New Roman" w:hAnsi="Times New Roman" w:cs="Times New Roman"/>
        </w:rPr>
        <w:t>CoPro</w:t>
      </w:r>
      <w:proofErr w:type="spellEnd"/>
      <w:r w:rsidRPr="00264A1D">
        <w:rPr>
          <w:rFonts w:ascii="Times New Roman" w:eastAsia="Times New Roman" w:hAnsi="Times New Roman" w:cs="Times New Roman"/>
        </w:rPr>
        <w:t xml:space="preserve">+ Program, is competitively bidding and awarding a </w:t>
      </w:r>
      <w:r w:rsidR="00D64012" w:rsidRPr="00264A1D">
        <w:rPr>
          <w:rFonts w:ascii="Times New Roman" w:eastAsia="Times New Roman" w:hAnsi="Times New Roman" w:cs="Times New Roman"/>
        </w:rPr>
        <w:t>m</w:t>
      </w:r>
      <w:r w:rsidRPr="00264A1D">
        <w:rPr>
          <w:rFonts w:ascii="Times New Roman" w:eastAsia="Times New Roman" w:hAnsi="Times New Roman" w:cs="Times New Roman"/>
        </w:rPr>
        <w:t xml:space="preserve">aster </w:t>
      </w:r>
      <w:r w:rsidR="00D64012" w:rsidRPr="00264A1D">
        <w:rPr>
          <w:rFonts w:ascii="Times New Roman" w:eastAsia="Times New Roman" w:hAnsi="Times New Roman" w:cs="Times New Roman"/>
        </w:rPr>
        <w:t>a</w:t>
      </w:r>
      <w:r w:rsidRPr="00264A1D">
        <w:rPr>
          <w:rFonts w:ascii="Times New Roman" w:eastAsia="Times New Roman" w:hAnsi="Times New Roman" w:cs="Times New Roman"/>
        </w:rPr>
        <w:t xml:space="preserve">greement to </w:t>
      </w:r>
      <w:r w:rsidR="00390152" w:rsidRPr="00264A1D">
        <w:rPr>
          <w:rFonts w:ascii="Times New Roman" w:eastAsia="Times New Roman" w:hAnsi="Times New Roman" w:cs="Times New Roman"/>
        </w:rPr>
        <w:t xml:space="preserve">multiple </w:t>
      </w:r>
      <w:r w:rsidRPr="00264A1D">
        <w:rPr>
          <w:rFonts w:ascii="Times New Roman" w:eastAsia="Times New Roman" w:hAnsi="Times New Roman" w:cs="Times New Roman"/>
        </w:rPr>
        <w:t xml:space="preserve">contractors for Wayne RESA </w:t>
      </w:r>
      <w:r w:rsidR="00390152" w:rsidRPr="00264A1D">
        <w:rPr>
          <w:rFonts w:ascii="Times New Roman" w:eastAsia="Times New Roman" w:hAnsi="Times New Roman" w:cs="Times New Roman"/>
        </w:rPr>
        <w:t>General Contracting and Individual Skilled Trades Services.</w:t>
      </w:r>
    </w:p>
    <w:p w14:paraId="229F121E" w14:textId="77777777" w:rsidR="00C746F0" w:rsidRPr="00264A1D" w:rsidRDefault="00C746F0">
      <w:pPr>
        <w:spacing w:after="0" w:line="240" w:lineRule="auto"/>
        <w:rPr>
          <w:rFonts w:ascii="Times New Roman" w:eastAsia="Times New Roman" w:hAnsi="Times New Roman" w:cs="Times New Roman"/>
        </w:rPr>
      </w:pPr>
    </w:p>
    <w:p w14:paraId="229F121F" w14:textId="6206C26C" w:rsidR="00C746F0" w:rsidRDefault="00756173">
      <w:pPr>
        <w:spacing w:after="0" w:line="240" w:lineRule="auto"/>
        <w:rPr>
          <w:rFonts w:ascii="Times New Roman" w:eastAsia="Times New Roman" w:hAnsi="Times New Roman" w:cs="Times New Roman"/>
          <w:b/>
        </w:rPr>
      </w:pPr>
      <w:r w:rsidRPr="00264A1D">
        <w:rPr>
          <w:rFonts w:ascii="Times New Roman" w:eastAsia="Times New Roman" w:hAnsi="Times New Roman" w:cs="Times New Roman"/>
          <w:b/>
        </w:rPr>
        <w:t>Type of Resulting Contract:</w:t>
      </w:r>
      <w:r w:rsidRPr="00264A1D">
        <w:rPr>
          <w:rFonts w:ascii="Times New Roman" w:eastAsia="Times New Roman" w:hAnsi="Times New Roman" w:cs="Times New Roman"/>
        </w:rPr>
        <w:t xml:space="preserve">  Statewide Cooperative Contract –</w:t>
      </w:r>
      <w:r>
        <w:rPr>
          <w:rFonts w:ascii="Times New Roman" w:eastAsia="Times New Roman" w:hAnsi="Times New Roman" w:cs="Times New Roman"/>
        </w:rPr>
        <w:t xml:space="preserve">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w:t>
      </w:r>
      <w:proofErr w:type="gramStart"/>
      <w:r>
        <w:rPr>
          <w:rFonts w:ascii="Times New Roman" w:eastAsia="Times New Roman" w:hAnsi="Times New Roman" w:cs="Times New Roman"/>
        </w:rPr>
        <w:t>organizations</w:t>
      </w:r>
      <w:proofErr w:type="gramEnd"/>
      <w:r>
        <w:rPr>
          <w:rFonts w:ascii="Times New Roman" w:eastAsia="Times New Roman" w:hAnsi="Times New Roman" w:cs="Times New Roman"/>
        </w:rPr>
        <w:t xml:space="preserve"> and schools. This contract will enable public municipalities, non-profit organizations, and schools to “piggyback” and purchase services on an “as needed” basis from the supplier(s). Proposers shall identify any limitations on service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229F1221" w14:textId="7DA64AFA" w:rsidR="00C746F0" w:rsidRDefault="00756173">
      <w:pPr>
        <w:spacing w:after="0" w:line="240" w:lineRule="auto"/>
        <w:rPr>
          <w:rFonts w:ascii="Times New Roman" w:eastAsia="Times New Roman" w:hAnsi="Times New Roman" w:cs="Times New Roman"/>
        </w:rPr>
      </w:pPr>
      <w:r w:rsidRPr="00E97690">
        <w:rPr>
          <w:rFonts w:ascii="Times New Roman" w:eastAsia="Times New Roman" w:hAnsi="Times New Roman" w:cs="Times New Roman"/>
          <w:b/>
        </w:rPr>
        <w:t>Resulting Contract Term</w:t>
      </w:r>
      <w:r w:rsidRPr="00E97690">
        <w:rPr>
          <w:rFonts w:ascii="Times New Roman" w:eastAsia="Times New Roman" w:hAnsi="Times New Roman" w:cs="Times New Roman"/>
        </w:rPr>
        <w:t>:  Three (3) years with Two (2) one-year renewal options.</w:t>
      </w:r>
      <w:r w:rsidR="00FA4EDD" w:rsidRPr="00E97690">
        <w:rPr>
          <w:rFonts w:ascii="Times New Roman" w:eastAsia="Times New Roman" w:hAnsi="Times New Roman" w:cs="Times New Roman"/>
        </w:rPr>
        <w:t xml:space="preserve"> </w:t>
      </w:r>
    </w:p>
    <w:p w14:paraId="229F1222" w14:textId="77777777" w:rsidR="00C746F0" w:rsidRDefault="00C746F0">
      <w:pPr>
        <w:spacing w:after="0" w:line="240" w:lineRule="auto"/>
        <w:rPr>
          <w:rFonts w:ascii="Times New Roman" w:eastAsia="Times New Roman" w:hAnsi="Times New Roman" w:cs="Times New Roman"/>
        </w:rPr>
      </w:pPr>
    </w:p>
    <w:p w14:paraId="229F1223" w14:textId="77777777"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RFP Schedule</w:t>
      </w:r>
    </w:p>
    <w:p w14:paraId="229F1224" w14:textId="77777777" w:rsidR="00C746F0" w:rsidRDefault="00C746F0">
      <w:pPr>
        <w:spacing w:after="0" w:line="240" w:lineRule="auto"/>
        <w:rPr>
          <w:rFonts w:ascii="Times New Roman" w:eastAsia="Times New Roman" w:hAnsi="Times New Roman" w:cs="Times New Roman"/>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00"/>
        <w:gridCol w:w="5670"/>
      </w:tblGrid>
      <w:tr w:rsidR="00C746F0" w14:paraId="229F122A" w14:textId="77777777" w:rsidTr="00802048">
        <w:tc>
          <w:tcPr>
            <w:tcW w:w="4500" w:type="dxa"/>
            <w:shd w:val="clear" w:color="auto" w:fill="D9D9D9"/>
          </w:tcPr>
          <w:p w14:paraId="229F1228" w14:textId="77777777" w:rsidR="00C746F0" w:rsidRPr="0035442E" w:rsidRDefault="00756173">
            <w:pPr>
              <w:spacing w:after="0" w:line="240" w:lineRule="auto"/>
              <w:jc w:val="both"/>
              <w:rPr>
                <w:rFonts w:ascii="Times New Roman" w:eastAsia="Times New Roman" w:hAnsi="Times New Roman" w:cs="Times New Roman"/>
                <w:b/>
                <w:sz w:val="24"/>
                <w:szCs w:val="24"/>
              </w:rPr>
            </w:pPr>
            <w:bookmarkStart w:id="3" w:name="_30j0zll" w:colFirst="0" w:colLast="0"/>
            <w:bookmarkEnd w:id="3"/>
            <w:r w:rsidRPr="0035442E">
              <w:rPr>
                <w:rFonts w:ascii="Times New Roman" w:eastAsia="Times New Roman" w:hAnsi="Times New Roman" w:cs="Times New Roman"/>
                <w:b/>
                <w:sz w:val="24"/>
                <w:szCs w:val="24"/>
              </w:rPr>
              <w:t>Release of RFP:</w:t>
            </w:r>
          </w:p>
        </w:tc>
        <w:tc>
          <w:tcPr>
            <w:tcW w:w="5670" w:type="dxa"/>
          </w:tcPr>
          <w:p w14:paraId="229F1229" w14:textId="1A00A5D1" w:rsidR="00C746F0" w:rsidRPr="0035442E" w:rsidRDefault="00AD1005">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January</w:t>
            </w:r>
            <w:r w:rsidR="00756173" w:rsidRPr="0035442E">
              <w:rPr>
                <w:rFonts w:ascii="Times New Roman" w:eastAsia="Times New Roman" w:hAnsi="Times New Roman" w:cs="Times New Roman"/>
                <w:b/>
                <w:sz w:val="24"/>
                <w:szCs w:val="24"/>
              </w:rPr>
              <w:t xml:space="preserve"> </w:t>
            </w:r>
            <w:r w:rsidR="00ED54A4" w:rsidRPr="0035442E">
              <w:rPr>
                <w:rFonts w:ascii="Times New Roman" w:eastAsia="Times New Roman" w:hAnsi="Times New Roman" w:cs="Times New Roman"/>
                <w:b/>
                <w:sz w:val="24"/>
                <w:szCs w:val="24"/>
              </w:rPr>
              <w:t>26</w:t>
            </w:r>
            <w:r w:rsidR="00756173" w:rsidRPr="0035442E">
              <w:rPr>
                <w:rFonts w:ascii="Times New Roman" w:eastAsia="Times New Roman" w:hAnsi="Times New Roman" w:cs="Times New Roman"/>
                <w:b/>
                <w:sz w:val="24"/>
                <w:szCs w:val="24"/>
              </w:rPr>
              <w:t>, 202</w:t>
            </w:r>
            <w:r w:rsidRPr="0035442E">
              <w:rPr>
                <w:rFonts w:ascii="Times New Roman" w:eastAsia="Times New Roman" w:hAnsi="Times New Roman" w:cs="Times New Roman"/>
                <w:b/>
                <w:sz w:val="24"/>
                <w:szCs w:val="24"/>
              </w:rPr>
              <w:t>4</w:t>
            </w:r>
          </w:p>
        </w:tc>
      </w:tr>
      <w:tr w:rsidR="00C746F0" w14:paraId="229F122D" w14:textId="77777777" w:rsidTr="0026452D">
        <w:trPr>
          <w:trHeight w:val="521"/>
        </w:trPr>
        <w:tc>
          <w:tcPr>
            <w:tcW w:w="4500" w:type="dxa"/>
            <w:shd w:val="clear" w:color="auto" w:fill="D9D9D9"/>
          </w:tcPr>
          <w:p w14:paraId="229F122B" w14:textId="415890E9" w:rsidR="00C746F0" w:rsidRPr="0035442E" w:rsidRDefault="00756173">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Pre-Proposal Meeting:</w:t>
            </w:r>
          </w:p>
        </w:tc>
        <w:tc>
          <w:tcPr>
            <w:tcW w:w="5670" w:type="dxa"/>
          </w:tcPr>
          <w:p w14:paraId="229F122C" w14:textId="28F2F7EB" w:rsidR="00C746F0" w:rsidRPr="0035442E" w:rsidRDefault="00ED509B" w:rsidP="0026452D">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 xml:space="preserve">February 5, 2024 </w:t>
            </w:r>
            <w:r w:rsidR="0035442E" w:rsidRPr="0035442E">
              <w:rPr>
                <w:rFonts w:ascii="Times New Roman" w:eastAsia="Times New Roman" w:hAnsi="Times New Roman" w:cs="Times New Roman"/>
                <w:b/>
                <w:sz w:val="24"/>
                <w:szCs w:val="24"/>
              </w:rPr>
              <w:t xml:space="preserve">- </w:t>
            </w:r>
            <w:r w:rsidRPr="0035442E">
              <w:rPr>
                <w:rFonts w:ascii="Times New Roman" w:eastAsia="Times New Roman" w:hAnsi="Times New Roman" w:cs="Times New Roman"/>
                <w:b/>
                <w:sz w:val="24"/>
                <w:szCs w:val="24"/>
              </w:rPr>
              <w:t xml:space="preserve">1:00 </w:t>
            </w:r>
            <w:r w:rsidR="0035442E" w:rsidRPr="0035442E">
              <w:rPr>
                <w:rFonts w:ascii="Times New Roman" w:eastAsia="Times New Roman" w:hAnsi="Times New Roman" w:cs="Times New Roman"/>
                <w:b/>
                <w:sz w:val="24"/>
                <w:szCs w:val="24"/>
              </w:rPr>
              <w:t>p.m.</w:t>
            </w:r>
            <w:r w:rsidRPr="0035442E">
              <w:rPr>
                <w:rFonts w:ascii="Times New Roman" w:eastAsia="Times New Roman" w:hAnsi="Times New Roman" w:cs="Times New Roman"/>
                <w:b/>
                <w:sz w:val="24"/>
                <w:szCs w:val="24"/>
              </w:rPr>
              <w:t xml:space="preserve"> - 2:00 </w:t>
            </w:r>
            <w:r w:rsidR="0035442E" w:rsidRPr="0035442E">
              <w:rPr>
                <w:rFonts w:ascii="Times New Roman" w:eastAsia="Times New Roman" w:hAnsi="Times New Roman" w:cs="Times New Roman"/>
                <w:b/>
                <w:sz w:val="24"/>
                <w:szCs w:val="24"/>
              </w:rPr>
              <w:t>p.m.</w:t>
            </w:r>
            <w:r w:rsidRPr="0035442E">
              <w:rPr>
                <w:rFonts w:ascii="Times New Roman" w:eastAsia="Times New Roman" w:hAnsi="Times New Roman" w:cs="Times New Roman"/>
                <w:b/>
                <w:sz w:val="24"/>
                <w:szCs w:val="24"/>
              </w:rPr>
              <w:t xml:space="preserve"> ET</w:t>
            </w:r>
            <w:r w:rsidR="00756173" w:rsidRPr="0035442E">
              <w:rPr>
                <w:rFonts w:ascii="Times New Roman" w:eastAsia="Times New Roman" w:hAnsi="Times New Roman" w:cs="Times New Roman"/>
                <w:b/>
                <w:sz w:val="24"/>
                <w:szCs w:val="24"/>
              </w:rPr>
              <w:t xml:space="preserve"> </w:t>
            </w:r>
          </w:p>
        </w:tc>
      </w:tr>
      <w:tr w:rsidR="00AC16FB" w14:paraId="719EF3DD" w14:textId="77777777" w:rsidTr="0026452D">
        <w:trPr>
          <w:trHeight w:val="1385"/>
        </w:trPr>
        <w:tc>
          <w:tcPr>
            <w:tcW w:w="10170" w:type="dxa"/>
            <w:gridSpan w:val="2"/>
            <w:shd w:val="clear" w:color="auto" w:fill="auto"/>
          </w:tcPr>
          <w:p w14:paraId="15FCB915" w14:textId="33B528E5" w:rsidR="00AC16FB" w:rsidRDefault="00AC16FB" w:rsidP="00AC16FB">
            <w:pPr>
              <w:spacing w:after="0" w:line="240" w:lineRule="auto"/>
              <w:jc w:val="both"/>
              <w:rPr>
                <w:rFonts w:ascii="Times New Roman" w:eastAsia="Times New Roman" w:hAnsi="Times New Roman" w:cs="Times New Roman"/>
                <w:b/>
                <w:sz w:val="24"/>
                <w:szCs w:val="24"/>
              </w:rPr>
            </w:pPr>
            <w:r w:rsidRPr="00AC16FB">
              <w:rPr>
                <w:rFonts w:ascii="Times New Roman" w:eastAsia="Times New Roman" w:hAnsi="Times New Roman" w:cs="Times New Roman"/>
                <w:b/>
                <w:sz w:val="24"/>
                <w:szCs w:val="24"/>
              </w:rPr>
              <w:t xml:space="preserve">Meeting URL: </w:t>
            </w:r>
            <w:r w:rsidRPr="00AC16FB">
              <w:rPr>
                <w:rFonts w:ascii="Times New Roman" w:eastAsia="Times New Roman" w:hAnsi="Times New Roman" w:cs="Times New Roman"/>
                <w:b/>
                <w:sz w:val="24"/>
                <w:szCs w:val="24"/>
              </w:rPr>
              <w:tab/>
            </w:r>
            <w:hyperlink r:id="rId10" w:history="1">
              <w:r w:rsidRPr="00694D1A">
                <w:rPr>
                  <w:rStyle w:val="Hyperlink"/>
                  <w:rFonts w:ascii="Times New Roman" w:eastAsia="Times New Roman" w:hAnsi="Times New Roman" w:cs="Times New Roman"/>
                  <w:b/>
                  <w:sz w:val="24"/>
                  <w:szCs w:val="24"/>
                </w:rPr>
                <w:t>https://resa-net.zoom.us/j/82284108646?from=addon</w:t>
              </w:r>
            </w:hyperlink>
            <w:r>
              <w:rPr>
                <w:rFonts w:ascii="Times New Roman" w:eastAsia="Times New Roman" w:hAnsi="Times New Roman" w:cs="Times New Roman"/>
                <w:b/>
                <w:sz w:val="24"/>
                <w:szCs w:val="24"/>
              </w:rPr>
              <w:t xml:space="preserve"> </w:t>
            </w:r>
            <w:r w:rsidRPr="00AC16F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257E0FD4" w14:textId="6B533BDE" w:rsidR="0026452D" w:rsidRPr="00477F67" w:rsidRDefault="00000000" w:rsidP="0026452D">
            <w:pPr>
              <w:spacing w:after="0" w:line="240" w:lineRule="auto"/>
              <w:ind w:left="2142"/>
              <w:jc w:val="both"/>
              <w:rPr>
                <w:rFonts w:ascii="Times New Roman" w:eastAsia="Times New Roman" w:hAnsi="Times New Roman" w:cs="Times New Roman"/>
                <w:b/>
                <w:color w:val="0070C0"/>
                <w:sz w:val="18"/>
                <w:szCs w:val="18"/>
              </w:rPr>
            </w:pPr>
            <w:hyperlink r:id="rId11" w:tgtFrame="_blank" w:history="1">
              <w:r w:rsidR="0026452D" w:rsidRPr="00477F67">
                <w:rPr>
                  <w:rStyle w:val="Hyperlink"/>
                  <w:rFonts w:ascii="Arial" w:eastAsia="Times New Roman" w:hAnsi="Arial" w:cs="Arial"/>
                  <w:color w:val="0070C0"/>
                  <w:sz w:val="28"/>
                  <w:szCs w:val="28"/>
                </w:rPr>
                <w:t>Join Zoom Meeting</w:t>
              </w:r>
            </w:hyperlink>
          </w:p>
          <w:p w14:paraId="06E44F1D" w14:textId="517BA52E" w:rsidR="00AC16FB" w:rsidRDefault="00AC16FB" w:rsidP="00802048">
            <w:pPr>
              <w:tabs>
                <w:tab w:val="left" w:pos="528"/>
              </w:tabs>
              <w:spacing w:after="0" w:line="240" w:lineRule="auto"/>
              <w:jc w:val="both"/>
              <w:rPr>
                <w:rFonts w:ascii="Times New Roman" w:eastAsia="Times New Roman" w:hAnsi="Times New Roman" w:cs="Times New Roman"/>
                <w:b/>
                <w:sz w:val="24"/>
                <w:szCs w:val="24"/>
              </w:rPr>
            </w:pPr>
            <w:r w:rsidRPr="00AC16FB">
              <w:rPr>
                <w:rFonts w:ascii="Times New Roman" w:eastAsia="Times New Roman" w:hAnsi="Times New Roman" w:cs="Times New Roman"/>
                <w:b/>
                <w:sz w:val="24"/>
                <w:szCs w:val="24"/>
              </w:rPr>
              <w:t xml:space="preserve">Meeting ID: </w:t>
            </w:r>
            <w:r w:rsidRPr="00AC16FB">
              <w:rPr>
                <w:rFonts w:ascii="Times New Roman" w:eastAsia="Times New Roman" w:hAnsi="Times New Roman" w:cs="Times New Roman"/>
                <w:b/>
                <w:sz w:val="24"/>
                <w:szCs w:val="24"/>
              </w:rPr>
              <w:tab/>
            </w:r>
            <w:r w:rsidR="00802048">
              <w:rPr>
                <w:rFonts w:ascii="Times New Roman" w:eastAsia="Times New Roman" w:hAnsi="Times New Roman" w:cs="Times New Roman"/>
                <w:b/>
                <w:sz w:val="24"/>
                <w:szCs w:val="24"/>
              </w:rPr>
              <w:t xml:space="preserve">            </w:t>
            </w:r>
            <w:r w:rsidRPr="00AC16FB">
              <w:rPr>
                <w:rFonts w:ascii="Times New Roman" w:eastAsia="Times New Roman" w:hAnsi="Times New Roman" w:cs="Times New Roman"/>
                <w:b/>
                <w:sz w:val="24"/>
                <w:szCs w:val="24"/>
              </w:rPr>
              <w:t>822 8410 8646</w:t>
            </w:r>
          </w:p>
          <w:p w14:paraId="7FBBC0BB" w14:textId="77777777" w:rsidR="00802048" w:rsidRPr="00AC16FB" w:rsidRDefault="00802048" w:rsidP="00802048">
            <w:pPr>
              <w:spacing w:after="0" w:line="240" w:lineRule="auto"/>
              <w:jc w:val="both"/>
              <w:rPr>
                <w:rFonts w:ascii="Times New Roman" w:eastAsia="Times New Roman" w:hAnsi="Times New Roman" w:cs="Times New Roman"/>
                <w:b/>
                <w:sz w:val="24"/>
                <w:szCs w:val="24"/>
              </w:rPr>
            </w:pPr>
            <w:r w:rsidRPr="00AC16FB">
              <w:rPr>
                <w:rFonts w:ascii="Times New Roman" w:eastAsia="Times New Roman" w:hAnsi="Times New Roman" w:cs="Times New Roman"/>
                <w:b/>
                <w:sz w:val="24"/>
                <w:szCs w:val="24"/>
              </w:rPr>
              <w:t xml:space="preserve">One tap mobile: </w:t>
            </w:r>
            <w:r w:rsidRPr="00AC16FB">
              <w:rPr>
                <w:rFonts w:ascii="Times New Roman" w:eastAsia="Times New Roman" w:hAnsi="Times New Roman" w:cs="Times New Roman"/>
                <w:b/>
                <w:sz w:val="24"/>
                <w:szCs w:val="24"/>
              </w:rPr>
              <w:tab/>
              <w:t>US: +</w:t>
            </w:r>
            <w:proofErr w:type="gramStart"/>
            <w:r w:rsidRPr="00AC16FB">
              <w:rPr>
                <w:rFonts w:ascii="Times New Roman" w:eastAsia="Times New Roman" w:hAnsi="Times New Roman" w:cs="Times New Roman"/>
                <w:b/>
                <w:sz w:val="24"/>
                <w:szCs w:val="24"/>
              </w:rPr>
              <w:t>13092053325,,</w:t>
            </w:r>
            <w:proofErr w:type="gramEnd"/>
            <w:r w:rsidRPr="00AC16FB">
              <w:rPr>
                <w:rFonts w:ascii="Times New Roman" w:eastAsia="Times New Roman" w:hAnsi="Times New Roman" w:cs="Times New Roman"/>
                <w:b/>
                <w:sz w:val="24"/>
                <w:szCs w:val="24"/>
              </w:rPr>
              <w:t xml:space="preserve">82284108646# </w:t>
            </w:r>
            <w:r>
              <w:rPr>
                <w:rFonts w:ascii="Times New Roman" w:eastAsia="Times New Roman" w:hAnsi="Times New Roman" w:cs="Times New Roman"/>
                <w:b/>
                <w:sz w:val="24"/>
                <w:szCs w:val="24"/>
              </w:rPr>
              <w:t xml:space="preserve"> </w:t>
            </w:r>
            <w:r w:rsidRPr="00AC16FB">
              <w:rPr>
                <w:rFonts w:ascii="Times New Roman" w:eastAsia="Times New Roman" w:hAnsi="Times New Roman" w:cs="Times New Roman"/>
                <w:b/>
                <w:sz w:val="24"/>
                <w:szCs w:val="24"/>
              </w:rPr>
              <w:t xml:space="preserve">or +13126266799,,82284108646# </w:t>
            </w:r>
          </w:p>
          <w:p w14:paraId="4B1B4E7D" w14:textId="0A8BBD44" w:rsidR="00802048" w:rsidRPr="0035442E" w:rsidRDefault="00802048" w:rsidP="00AC16FB">
            <w:pPr>
              <w:spacing w:after="0" w:line="240" w:lineRule="auto"/>
              <w:jc w:val="both"/>
              <w:rPr>
                <w:rFonts w:ascii="Times New Roman" w:eastAsia="Times New Roman" w:hAnsi="Times New Roman" w:cs="Times New Roman"/>
                <w:b/>
                <w:sz w:val="24"/>
                <w:szCs w:val="24"/>
              </w:rPr>
            </w:pPr>
          </w:p>
        </w:tc>
      </w:tr>
      <w:tr w:rsidR="00C746F0" w14:paraId="229F1232" w14:textId="77777777" w:rsidTr="00802048">
        <w:tc>
          <w:tcPr>
            <w:tcW w:w="4500" w:type="dxa"/>
            <w:shd w:val="clear" w:color="auto" w:fill="D9D9D9"/>
          </w:tcPr>
          <w:p w14:paraId="229F122E" w14:textId="77777777" w:rsidR="00C746F0" w:rsidRPr="0035442E" w:rsidRDefault="00756173">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Vendor Question Due Date:</w:t>
            </w:r>
          </w:p>
          <w:p w14:paraId="229F122F" w14:textId="77777777" w:rsidR="00C746F0" w:rsidRPr="0035442E" w:rsidRDefault="00756173">
            <w:pPr>
              <w:spacing w:after="0" w:line="240" w:lineRule="auto"/>
              <w:jc w:val="both"/>
              <w:rPr>
                <w:rFonts w:ascii="Times New Roman" w:eastAsia="Times New Roman" w:hAnsi="Times New Roman" w:cs="Times New Roman"/>
                <w:sz w:val="24"/>
                <w:szCs w:val="24"/>
              </w:rPr>
            </w:pPr>
            <w:r w:rsidRPr="0035442E">
              <w:rPr>
                <w:rFonts w:ascii="Times New Roman" w:eastAsia="Times New Roman" w:hAnsi="Times New Roman" w:cs="Times New Roman"/>
                <w:sz w:val="16"/>
                <w:szCs w:val="16"/>
              </w:rPr>
              <w:t>Answers will be posted within 3 business days of this deadline</w:t>
            </w:r>
          </w:p>
        </w:tc>
        <w:tc>
          <w:tcPr>
            <w:tcW w:w="5670" w:type="dxa"/>
          </w:tcPr>
          <w:p w14:paraId="229F1230" w14:textId="68853522" w:rsidR="00C746F0" w:rsidRPr="0035442E" w:rsidRDefault="00BA4490">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February</w:t>
            </w:r>
            <w:r w:rsidR="00054DDA" w:rsidRPr="0035442E">
              <w:rPr>
                <w:rFonts w:ascii="Times New Roman" w:eastAsia="Times New Roman" w:hAnsi="Times New Roman" w:cs="Times New Roman"/>
                <w:b/>
                <w:sz w:val="24"/>
                <w:szCs w:val="24"/>
              </w:rPr>
              <w:t xml:space="preserve"> </w:t>
            </w:r>
            <w:r w:rsidR="007B1027" w:rsidRPr="0035442E">
              <w:rPr>
                <w:rFonts w:ascii="Times New Roman" w:eastAsia="Times New Roman" w:hAnsi="Times New Roman" w:cs="Times New Roman"/>
                <w:b/>
                <w:sz w:val="24"/>
                <w:szCs w:val="24"/>
              </w:rPr>
              <w:t>13</w:t>
            </w:r>
            <w:r w:rsidR="000E3905" w:rsidRPr="0035442E">
              <w:rPr>
                <w:rFonts w:ascii="Times New Roman" w:eastAsia="Times New Roman" w:hAnsi="Times New Roman" w:cs="Times New Roman"/>
                <w:b/>
                <w:sz w:val="24"/>
                <w:szCs w:val="24"/>
              </w:rPr>
              <w:t>, 202</w:t>
            </w:r>
            <w:r w:rsidRPr="0035442E">
              <w:rPr>
                <w:rFonts w:ascii="Times New Roman" w:eastAsia="Times New Roman" w:hAnsi="Times New Roman" w:cs="Times New Roman"/>
                <w:b/>
                <w:sz w:val="24"/>
                <w:szCs w:val="24"/>
              </w:rPr>
              <w:t>4</w:t>
            </w:r>
          </w:p>
          <w:p w14:paraId="229F1231" w14:textId="77777777" w:rsidR="00C746F0" w:rsidRPr="0035442E" w:rsidRDefault="00C746F0">
            <w:pPr>
              <w:spacing w:after="0" w:line="240" w:lineRule="auto"/>
              <w:jc w:val="both"/>
              <w:rPr>
                <w:rFonts w:ascii="Times New Roman" w:eastAsia="Times New Roman" w:hAnsi="Times New Roman" w:cs="Times New Roman"/>
                <w:b/>
                <w:sz w:val="24"/>
                <w:szCs w:val="24"/>
              </w:rPr>
            </w:pPr>
          </w:p>
        </w:tc>
      </w:tr>
      <w:tr w:rsidR="00C746F0" w14:paraId="229F1235" w14:textId="77777777" w:rsidTr="00802048">
        <w:tc>
          <w:tcPr>
            <w:tcW w:w="4500" w:type="dxa"/>
            <w:shd w:val="clear" w:color="auto" w:fill="D9D9D9"/>
          </w:tcPr>
          <w:p w14:paraId="229F1233" w14:textId="77777777" w:rsidR="00C746F0" w:rsidRPr="0035442E" w:rsidRDefault="00756173">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Proposals Due by (12:00 P.M. EST) *:</w:t>
            </w:r>
          </w:p>
        </w:tc>
        <w:tc>
          <w:tcPr>
            <w:tcW w:w="5670" w:type="dxa"/>
          </w:tcPr>
          <w:p w14:paraId="229F1234" w14:textId="6DE26C31" w:rsidR="00C746F0" w:rsidRPr="0035442E" w:rsidRDefault="00AD4228">
            <w:pPr>
              <w:spacing w:after="0" w:line="240" w:lineRule="auto"/>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February</w:t>
            </w:r>
            <w:r w:rsidR="00756173" w:rsidRPr="0035442E">
              <w:rPr>
                <w:rFonts w:ascii="Times New Roman" w:eastAsia="Times New Roman" w:hAnsi="Times New Roman" w:cs="Times New Roman"/>
                <w:b/>
                <w:sz w:val="24"/>
                <w:szCs w:val="24"/>
              </w:rPr>
              <w:t xml:space="preserve"> </w:t>
            </w:r>
            <w:r w:rsidR="002B0860" w:rsidRPr="0035442E">
              <w:rPr>
                <w:rFonts w:ascii="Times New Roman" w:eastAsia="Times New Roman" w:hAnsi="Times New Roman" w:cs="Times New Roman"/>
                <w:b/>
                <w:sz w:val="24"/>
                <w:szCs w:val="24"/>
              </w:rPr>
              <w:t>26</w:t>
            </w:r>
            <w:r w:rsidR="00756173" w:rsidRPr="0035442E">
              <w:rPr>
                <w:rFonts w:ascii="Times New Roman" w:eastAsia="Times New Roman" w:hAnsi="Times New Roman" w:cs="Times New Roman"/>
                <w:b/>
                <w:sz w:val="24"/>
                <w:szCs w:val="24"/>
              </w:rPr>
              <w:t>, 202</w:t>
            </w:r>
            <w:r w:rsidRPr="0035442E">
              <w:rPr>
                <w:rFonts w:ascii="Times New Roman" w:eastAsia="Times New Roman" w:hAnsi="Times New Roman" w:cs="Times New Roman"/>
                <w:b/>
                <w:sz w:val="24"/>
                <w:szCs w:val="24"/>
              </w:rPr>
              <w:t>4</w:t>
            </w:r>
            <w:r w:rsidR="0039533D" w:rsidRPr="0035442E">
              <w:rPr>
                <w:rFonts w:ascii="Times New Roman" w:eastAsia="Times New Roman" w:hAnsi="Times New Roman" w:cs="Times New Roman"/>
                <w:b/>
                <w:sz w:val="24"/>
                <w:szCs w:val="24"/>
              </w:rPr>
              <w:t>,</w:t>
            </w:r>
            <w:r w:rsidR="00756173" w:rsidRPr="0035442E">
              <w:rPr>
                <w:rFonts w:ascii="Times New Roman" w:eastAsia="Times New Roman" w:hAnsi="Times New Roman" w:cs="Times New Roman"/>
                <w:b/>
                <w:sz w:val="24"/>
                <w:szCs w:val="24"/>
              </w:rPr>
              <w:t xml:space="preserve"> at 12:00</w:t>
            </w:r>
            <w:r w:rsidR="0039533D" w:rsidRPr="0035442E">
              <w:rPr>
                <w:rFonts w:ascii="Times New Roman" w:eastAsia="Times New Roman" w:hAnsi="Times New Roman" w:cs="Times New Roman"/>
                <w:b/>
                <w:sz w:val="24"/>
                <w:szCs w:val="24"/>
              </w:rPr>
              <w:t xml:space="preserve"> p.m.</w:t>
            </w:r>
            <w:r w:rsidR="00756173" w:rsidRPr="0035442E">
              <w:rPr>
                <w:rFonts w:ascii="Times New Roman" w:eastAsia="Times New Roman" w:hAnsi="Times New Roman" w:cs="Times New Roman"/>
                <w:b/>
                <w:sz w:val="24"/>
                <w:szCs w:val="24"/>
              </w:rPr>
              <w:t xml:space="preserve"> </w:t>
            </w:r>
            <w:r w:rsidR="00AE1F6B" w:rsidRPr="0035442E">
              <w:rPr>
                <w:rFonts w:ascii="Times New Roman" w:eastAsia="Times New Roman" w:hAnsi="Times New Roman" w:cs="Times New Roman"/>
                <w:b/>
                <w:sz w:val="24"/>
                <w:szCs w:val="24"/>
              </w:rPr>
              <w:t>ET</w:t>
            </w:r>
          </w:p>
        </w:tc>
      </w:tr>
      <w:tr w:rsidR="00C746F0" w14:paraId="229F1238" w14:textId="77777777" w:rsidTr="00802048">
        <w:tc>
          <w:tcPr>
            <w:tcW w:w="4500" w:type="dxa"/>
            <w:shd w:val="clear" w:color="auto" w:fill="D9D9D9"/>
          </w:tcPr>
          <w:p w14:paraId="229F1236" w14:textId="77777777" w:rsidR="00C746F0" w:rsidRPr="0035442E" w:rsidRDefault="00756173">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Master Agreement Award Date:</w:t>
            </w:r>
          </w:p>
        </w:tc>
        <w:tc>
          <w:tcPr>
            <w:tcW w:w="5670" w:type="dxa"/>
          </w:tcPr>
          <w:p w14:paraId="229F1237" w14:textId="2A9EE4CC" w:rsidR="00C746F0" w:rsidRPr="0035442E" w:rsidRDefault="00BA4490">
            <w:pPr>
              <w:spacing w:after="0" w:line="240" w:lineRule="auto"/>
              <w:jc w:val="both"/>
              <w:rPr>
                <w:rFonts w:ascii="Times New Roman" w:eastAsia="Times New Roman" w:hAnsi="Times New Roman" w:cs="Times New Roman"/>
                <w:b/>
                <w:sz w:val="24"/>
                <w:szCs w:val="24"/>
              </w:rPr>
            </w:pPr>
            <w:r w:rsidRPr="0035442E">
              <w:rPr>
                <w:rFonts w:ascii="Times New Roman" w:eastAsia="Times New Roman" w:hAnsi="Times New Roman" w:cs="Times New Roman"/>
                <w:b/>
                <w:sz w:val="24"/>
                <w:szCs w:val="24"/>
              </w:rPr>
              <w:t>March</w:t>
            </w:r>
            <w:r w:rsidR="006D59F8" w:rsidRPr="0035442E">
              <w:rPr>
                <w:rFonts w:ascii="Times New Roman" w:eastAsia="Times New Roman" w:hAnsi="Times New Roman" w:cs="Times New Roman"/>
                <w:b/>
                <w:sz w:val="24"/>
                <w:szCs w:val="24"/>
              </w:rPr>
              <w:t>, 202</w:t>
            </w:r>
            <w:r w:rsidRPr="0035442E">
              <w:rPr>
                <w:rFonts w:ascii="Times New Roman" w:eastAsia="Times New Roman" w:hAnsi="Times New Roman" w:cs="Times New Roman"/>
                <w:b/>
                <w:sz w:val="24"/>
                <w:szCs w:val="24"/>
              </w:rPr>
              <w:t>4</w:t>
            </w:r>
          </w:p>
        </w:tc>
      </w:tr>
    </w:tbl>
    <w:p w14:paraId="229F1239" w14:textId="77777777" w:rsidR="00C746F0" w:rsidRDefault="00C746F0">
      <w:pPr>
        <w:spacing w:after="0" w:line="240" w:lineRule="auto"/>
        <w:ind w:left="720"/>
        <w:jc w:val="both"/>
        <w:rPr>
          <w:rFonts w:ascii="Times New Roman" w:eastAsia="Times New Roman" w:hAnsi="Times New Roman" w:cs="Times New Roman"/>
          <w:b/>
        </w:rPr>
      </w:pPr>
    </w:p>
    <w:p w14:paraId="229F123A"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*Responses received later than the specified deadline will be disqualified.</w:t>
      </w: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77777777" w:rsidR="00C746F0" w:rsidRPr="00BA4490" w:rsidRDefault="00756173">
      <w:pPr>
        <w:spacing w:after="0" w:line="240" w:lineRule="auto"/>
        <w:jc w:val="center"/>
        <w:rPr>
          <w:rFonts w:ascii="Times New Roman" w:eastAsia="Times New Roman" w:hAnsi="Times New Roman" w:cs="Times New Roman"/>
        </w:rPr>
      </w:pPr>
      <w:r w:rsidRPr="00BA4490">
        <w:rPr>
          <w:rFonts w:ascii="Times New Roman" w:eastAsia="Times New Roman" w:hAnsi="Times New Roman" w:cs="Times New Roman"/>
        </w:rPr>
        <w:t>Steve Motz</w:t>
      </w:r>
    </w:p>
    <w:bookmarkStart w:id="4" w:name="_1fob9te" w:colFirst="0" w:colLast="0"/>
    <w:bookmarkEnd w:id="4"/>
    <w:p w14:paraId="229F1241" w14:textId="77777777" w:rsidR="00C746F0" w:rsidRPr="00BA4490" w:rsidRDefault="00756173">
      <w:pPr>
        <w:spacing w:after="0" w:line="240" w:lineRule="auto"/>
        <w:jc w:val="center"/>
        <w:rPr>
          <w:rFonts w:ascii="Times New Roman" w:eastAsia="Times New Roman" w:hAnsi="Times New Roman" w:cs="Times New Roman"/>
        </w:rPr>
      </w:pPr>
      <w:r w:rsidRPr="00BA4490">
        <w:fldChar w:fldCharType="begin"/>
      </w:r>
      <w:r w:rsidRPr="00BA4490">
        <w:instrText>HYPERLINK "mailto:purchasing@resa.net" \h</w:instrText>
      </w:r>
      <w:r w:rsidRPr="00BA4490">
        <w:fldChar w:fldCharType="separate"/>
      </w:r>
      <w:r w:rsidRPr="00BA4490">
        <w:rPr>
          <w:rFonts w:ascii="Times New Roman" w:eastAsia="Times New Roman" w:hAnsi="Times New Roman" w:cs="Times New Roman"/>
          <w:color w:val="0000FF"/>
          <w:u w:val="single"/>
        </w:rPr>
        <w:t>purchasing@resa.net</w:t>
      </w:r>
      <w:r w:rsidRPr="00BA4490">
        <w:rPr>
          <w:rFonts w:ascii="Times New Roman" w:eastAsia="Times New Roman" w:hAnsi="Times New Roman" w:cs="Times New Roman"/>
          <w:color w:val="0000FF"/>
          <w:u w:val="single"/>
        </w:rPr>
        <w:fldChar w:fldCharType="end"/>
      </w:r>
      <w:r w:rsidRPr="00BA4490">
        <w:rPr>
          <w:rFonts w:ascii="Times New Roman" w:eastAsia="Times New Roman" w:hAnsi="Times New Roman" w:cs="Times New Roman"/>
        </w:rPr>
        <w:t xml:space="preserve"> </w:t>
      </w:r>
    </w:p>
    <w:p w14:paraId="229F1242" w14:textId="77777777" w:rsidR="00C746F0" w:rsidRDefault="00756173">
      <w:pPr>
        <w:spacing w:after="0" w:line="240" w:lineRule="auto"/>
        <w:jc w:val="center"/>
        <w:rPr>
          <w:rFonts w:ascii="Times New Roman" w:eastAsia="Times New Roman" w:hAnsi="Times New Roman" w:cs="Times New Roman"/>
        </w:rPr>
      </w:pPr>
      <w:r w:rsidRPr="00BA4490">
        <w:rPr>
          <w:rFonts w:ascii="Times New Roman" w:eastAsia="Times New Roman" w:hAnsi="Times New Roman" w:cs="Times New Roman"/>
        </w:rPr>
        <w:t>(517) 648-0442</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2">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6C" w14:textId="77777777" w:rsidR="00C746F0" w:rsidRDefault="00756173">
      <w:pPr>
        <w:rPr>
          <w:rFonts w:ascii="Times New Roman" w:eastAsia="Times New Roman" w:hAnsi="Times New Roman" w:cs="Times New Roman"/>
          <w:b/>
        </w:rPr>
      </w:pPr>
      <w:bookmarkStart w:id="5" w:name="_552bcn6hpcg" w:colFirst="0" w:colLast="0"/>
      <w:bookmarkEnd w:id="5"/>
      <w:r>
        <w:rPr>
          <w:rFonts w:ascii="Times New Roman" w:eastAsia="Times New Roman" w:hAnsi="Times New Roman" w:cs="Times New Roman"/>
          <w:b/>
        </w:rPr>
        <w:t xml:space="preserve">Solicitation Terms and Conditions can be found at </w:t>
      </w:r>
      <w:hyperlink r:id="rId13">
        <w:r w:rsidRPr="00CD1107">
          <w:rPr>
            <w:rFonts w:ascii="Times New Roman" w:eastAsia="Times New Roman" w:hAnsi="Times New Roman" w:cs="Times New Roman"/>
            <w:color w:val="0000FF"/>
            <w:u w:val="single"/>
          </w:rPr>
          <w:t>https://www.resa.net/administrative-support/purchasing/request-for-proposal</w:t>
        </w:r>
      </w:hyperlink>
      <w:r>
        <w:rPr>
          <w:rFonts w:ascii="Times New Roman" w:eastAsia="Times New Roman" w:hAnsi="Times New Roman" w:cs="Times New Roman"/>
        </w:rPr>
        <w:t xml:space="preserve"> as (DOC) </w:t>
      </w:r>
      <w:proofErr w:type="spellStart"/>
      <w:r w:rsidR="004F548A">
        <w:fldChar w:fldCharType="begin"/>
      </w:r>
      <w:r w:rsidR="004F548A">
        <w:instrText>HYPERLINK "https://resanet.finalsite.com/fs/resource-manager/view/37d4c62f-a8ec-4d15-9232-98486e323064" \h</w:instrText>
      </w:r>
      <w:r w:rsidR="004F548A">
        <w:fldChar w:fldCharType="separate"/>
      </w:r>
      <w:r w:rsidRPr="00CD1107">
        <w:rPr>
          <w:rFonts w:ascii="Times New Roman" w:eastAsia="Times New Roman" w:hAnsi="Times New Roman" w:cs="Times New Roman"/>
          <w:color w:val="0000FF"/>
          <w:u w:val="single"/>
        </w:rPr>
        <w:t>CoPro</w:t>
      </w:r>
      <w:proofErr w:type="spellEnd"/>
      <w:r w:rsidRPr="00CD1107">
        <w:rPr>
          <w:rFonts w:ascii="Times New Roman" w:eastAsia="Times New Roman" w:hAnsi="Times New Roman" w:cs="Times New Roman"/>
          <w:color w:val="0000FF"/>
          <w:u w:val="single"/>
        </w:rPr>
        <w:t>+ Contract Terms and Conditions</w:t>
      </w:r>
      <w:r w:rsidR="004F548A">
        <w:rPr>
          <w:rFonts w:ascii="Times New Roman" w:eastAsia="Times New Roman" w:hAnsi="Times New Roman" w:cs="Times New Roman"/>
          <w:color w:val="0000FF"/>
          <w:u w:val="single"/>
        </w:rPr>
        <w:fldChar w:fldCharType="end"/>
      </w:r>
      <w:r>
        <w:rPr>
          <w:rFonts w:ascii="Times New Roman" w:eastAsia="Times New Roman" w:hAnsi="Times New Roman" w:cs="Times New Roman"/>
        </w:rPr>
        <w:t>”</w:t>
      </w:r>
      <w:r>
        <w:br w:type="page"/>
      </w:r>
    </w:p>
    <w:p w14:paraId="229F126D" w14:textId="77777777" w:rsidR="00C746F0" w:rsidRDefault="00756173">
      <w:pPr>
        <w:pStyle w:val="Heading2"/>
      </w:pPr>
      <w:bookmarkStart w:id="6" w:name="_3znysh7" w:colFirst="0" w:colLast="0"/>
      <w:bookmarkEnd w:id="6"/>
      <w:r>
        <w:lastRenderedPageBreak/>
        <w:t>SECTION 1.0 – PROPOSER RESPONSES TO SCOPE OF WORK AND PRICING</w:t>
      </w:r>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C532A3" w:rsidRDefault="00756173">
      <w:pPr>
        <w:pStyle w:val="Heading3"/>
      </w:pPr>
      <w:bookmarkStart w:id="7" w:name="_2et92p0" w:colFirst="0" w:colLast="0"/>
      <w:bookmarkEnd w:id="7"/>
      <w:r w:rsidRPr="00C532A3">
        <w:t>1.1</w:t>
      </w:r>
      <w:r w:rsidRPr="00C532A3">
        <w:tab/>
        <w:t>Minimum Mandatory Requirements</w:t>
      </w:r>
    </w:p>
    <w:p w14:paraId="229F1270" w14:textId="77777777" w:rsidR="00C746F0" w:rsidRPr="00C532A3" w:rsidRDefault="00756173">
      <w:pPr>
        <w:spacing w:after="0"/>
        <w:jc w:val="both"/>
        <w:rPr>
          <w:rFonts w:ascii="Times New Roman" w:eastAsia="Times New Roman" w:hAnsi="Times New Roman" w:cs="Times New Roman"/>
        </w:rPr>
      </w:pPr>
      <w:r w:rsidRPr="00C532A3">
        <w:rPr>
          <w:rFonts w:ascii="Times New Roman" w:eastAsia="Times New Roman" w:hAnsi="Times New Roman" w:cs="Times New Roman"/>
        </w:rPr>
        <w:t>All proposals will be reviewed for compliance with the mandatory requirements.  Proposals deemed non-responsive will be eliminated from further consideration.</w:t>
      </w:r>
    </w:p>
    <w:p w14:paraId="229F1271" w14:textId="77777777" w:rsidR="00C746F0" w:rsidRPr="00C532A3" w:rsidRDefault="00C746F0">
      <w:pPr>
        <w:spacing w:after="0"/>
        <w:jc w:val="both"/>
        <w:rPr>
          <w:rFonts w:ascii="Times New Roman" w:eastAsia="Times New Roman" w:hAnsi="Times New Roman" w:cs="Times New Roman"/>
        </w:rPr>
      </w:pPr>
    </w:p>
    <w:p w14:paraId="229F1272" w14:textId="77777777" w:rsidR="00C746F0" w:rsidRPr="00264A1D" w:rsidRDefault="00756173">
      <w:pPr>
        <w:spacing w:after="0"/>
        <w:jc w:val="both"/>
        <w:rPr>
          <w:rFonts w:ascii="Times New Roman" w:eastAsia="Times New Roman" w:hAnsi="Times New Roman" w:cs="Times New Roman"/>
        </w:rPr>
      </w:pPr>
      <w:r w:rsidRPr="00C532A3">
        <w:rPr>
          <w:rFonts w:ascii="Times New Roman" w:eastAsia="Times New Roman" w:hAnsi="Times New Roman" w:cs="Times New Roman"/>
        </w:rPr>
        <w:t xml:space="preserve">Interested and qualified </w:t>
      </w:r>
      <w:r w:rsidRPr="00264A1D">
        <w:rPr>
          <w:rFonts w:ascii="Times New Roman" w:eastAsia="Times New Roman" w:hAnsi="Times New Roman" w:cs="Times New Roman"/>
        </w:rPr>
        <w:t>proposers that can demonstrate their ability to successfully provide the goods and services requested under this RFP are invited to submit proposal(s), provided they meet the following requirements:</w:t>
      </w:r>
    </w:p>
    <w:p w14:paraId="229F1273" w14:textId="77777777" w:rsidR="00C746F0" w:rsidRPr="00264A1D" w:rsidRDefault="00C746F0">
      <w:pPr>
        <w:spacing w:after="0" w:line="240" w:lineRule="auto"/>
        <w:jc w:val="both"/>
        <w:rPr>
          <w:rFonts w:ascii="Times New Roman" w:eastAsia="Times New Roman" w:hAnsi="Times New Roman" w:cs="Times New Roman"/>
        </w:rPr>
      </w:pPr>
    </w:p>
    <w:p w14:paraId="7EC0F7AC" w14:textId="125189C1" w:rsidR="00647394" w:rsidRPr="00264A1D" w:rsidRDefault="00647394" w:rsidP="00647394">
      <w:pPr>
        <w:widowControl w:val="0"/>
        <w:numPr>
          <w:ilvl w:val="0"/>
          <w:numId w:val="5"/>
        </w:numPr>
        <w:pBdr>
          <w:top w:val="nil"/>
          <w:left w:val="nil"/>
          <w:bottom w:val="nil"/>
          <w:right w:val="nil"/>
          <w:between w:val="nil"/>
        </w:pBdr>
        <w:spacing w:after="0" w:line="240" w:lineRule="auto"/>
        <w:jc w:val="both"/>
        <w:rPr>
          <w:rFonts w:ascii="Times New Roman" w:eastAsia="Arial Narrow" w:hAnsi="Times New Roman" w:cs="Times New Roman"/>
          <w:b/>
          <w:color w:val="000000"/>
        </w:rPr>
      </w:pPr>
      <w:r w:rsidRPr="00264A1D">
        <w:rPr>
          <w:rFonts w:ascii="Times New Roman" w:eastAsia="Arial Narrow" w:hAnsi="Times New Roman" w:cs="Times New Roman"/>
          <w:b/>
          <w:color w:val="000000"/>
        </w:rPr>
        <w:t xml:space="preserve">Experience and Past Performance: </w:t>
      </w:r>
      <w:r w:rsidR="00B11507" w:rsidRPr="00264A1D">
        <w:rPr>
          <w:rFonts w:ascii="Times New Roman" w:eastAsia="Arial Narrow" w:hAnsi="Times New Roman" w:cs="Times New Roman"/>
          <w:bCs/>
          <w:color w:val="000000"/>
        </w:rPr>
        <w:t>Proposers</w:t>
      </w:r>
      <w:r w:rsidRPr="00264A1D">
        <w:rPr>
          <w:rFonts w:ascii="Times New Roman" w:eastAsia="Arial Narrow" w:hAnsi="Times New Roman" w:cs="Times New Roman"/>
          <w:bCs/>
          <w:color w:val="000000"/>
        </w:rPr>
        <w:t xml:space="preserve"> </w:t>
      </w:r>
      <w:r w:rsidR="00B11507" w:rsidRPr="00264A1D">
        <w:rPr>
          <w:rFonts w:ascii="Times New Roman" w:eastAsia="Arial Narrow" w:hAnsi="Times New Roman" w:cs="Times New Roman"/>
          <w:bCs/>
          <w:color w:val="000000"/>
        </w:rPr>
        <w:t>must</w:t>
      </w:r>
      <w:r w:rsidRPr="00264A1D">
        <w:rPr>
          <w:rFonts w:ascii="Times New Roman" w:eastAsia="Arial Narrow" w:hAnsi="Times New Roman" w:cs="Times New Roman"/>
          <w:bCs/>
          <w:color w:val="000000"/>
        </w:rPr>
        <w:t xml:space="preserve"> demonstrate a </w:t>
      </w:r>
      <w:r w:rsidRPr="00264A1D">
        <w:rPr>
          <w:rFonts w:ascii="Times New Roman" w:eastAsia="Arial Narrow" w:hAnsi="Times New Roman" w:cs="Times New Roman"/>
          <w:b/>
          <w:color w:val="000000"/>
          <w:u w:val="single"/>
        </w:rPr>
        <w:t xml:space="preserve">minimum of </w:t>
      </w:r>
      <w:r w:rsidR="00D05DB3" w:rsidRPr="00264A1D">
        <w:rPr>
          <w:rFonts w:ascii="Times New Roman" w:eastAsia="Arial Narrow" w:hAnsi="Times New Roman" w:cs="Times New Roman"/>
          <w:b/>
          <w:color w:val="000000"/>
          <w:u w:val="single"/>
        </w:rPr>
        <w:t>5</w:t>
      </w:r>
      <w:r w:rsidR="00A33B72" w:rsidRPr="00264A1D">
        <w:rPr>
          <w:rFonts w:ascii="Times New Roman" w:eastAsia="Arial Narrow" w:hAnsi="Times New Roman" w:cs="Times New Roman"/>
          <w:b/>
          <w:color w:val="000000"/>
          <w:u w:val="single"/>
        </w:rPr>
        <w:t xml:space="preserve"> </w:t>
      </w:r>
      <w:r w:rsidRPr="00264A1D">
        <w:rPr>
          <w:rFonts w:ascii="Times New Roman" w:eastAsia="Arial Narrow" w:hAnsi="Times New Roman" w:cs="Times New Roman"/>
          <w:b/>
          <w:color w:val="000000"/>
          <w:u w:val="single"/>
        </w:rPr>
        <w:t>years</w:t>
      </w:r>
      <w:r w:rsidRPr="00264A1D">
        <w:rPr>
          <w:rFonts w:ascii="Times New Roman" w:eastAsia="Arial Narrow" w:hAnsi="Times New Roman" w:cs="Times New Roman"/>
          <w:bCs/>
          <w:color w:val="000000"/>
        </w:rPr>
        <w:t xml:space="preserve"> of experience in each specialization they are bidding for</w:t>
      </w:r>
      <w:r w:rsidR="00B251A9" w:rsidRPr="00264A1D">
        <w:rPr>
          <w:rFonts w:ascii="Times New Roman" w:eastAsia="Arial Narrow" w:hAnsi="Times New Roman" w:cs="Times New Roman"/>
          <w:bCs/>
          <w:color w:val="000000"/>
        </w:rPr>
        <w:t xml:space="preserve"> in commercial</w:t>
      </w:r>
      <w:r w:rsidR="000A10FD" w:rsidRPr="00264A1D">
        <w:rPr>
          <w:rFonts w:ascii="Times New Roman" w:eastAsia="Arial Narrow" w:hAnsi="Times New Roman" w:cs="Times New Roman"/>
          <w:bCs/>
          <w:color w:val="000000"/>
        </w:rPr>
        <w:t xml:space="preserve"> </w:t>
      </w:r>
      <w:r w:rsidR="00AB0904" w:rsidRPr="00264A1D">
        <w:rPr>
          <w:rFonts w:ascii="Times New Roman" w:eastAsia="Arial Narrow" w:hAnsi="Times New Roman" w:cs="Times New Roman"/>
          <w:bCs/>
          <w:color w:val="000000"/>
        </w:rPr>
        <w:t>educational facilities</w:t>
      </w:r>
      <w:r w:rsidR="00B251A9" w:rsidRPr="00264A1D">
        <w:rPr>
          <w:rFonts w:ascii="Times New Roman" w:eastAsia="Arial Narrow" w:hAnsi="Times New Roman" w:cs="Times New Roman"/>
          <w:bCs/>
          <w:color w:val="000000"/>
        </w:rPr>
        <w:t xml:space="preserve"> buildings</w:t>
      </w:r>
      <w:r w:rsidR="00AB0904" w:rsidRPr="00264A1D">
        <w:rPr>
          <w:rFonts w:ascii="Times New Roman" w:eastAsia="Arial Narrow" w:hAnsi="Times New Roman" w:cs="Times New Roman"/>
          <w:bCs/>
          <w:color w:val="000000"/>
        </w:rPr>
        <w:t xml:space="preserve"> of at least 60,000 sf</w:t>
      </w:r>
      <w:r w:rsidRPr="00264A1D">
        <w:rPr>
          <w:rFonts w:ascii="Times New Roman" w:eastAsia="Arial Narrow" w:hAnsi="Times New Roman" w:cs="Times New Roman"/>
          <w:bCs/>
          <w:color w:val="000000"/>
        </w:rPr>
        <w:t>. Include a list of past projects, with brief descriptions and client contact information for reference.</w:t>
      </w:r>
    </w:p>
    <w:p w14:paraId="0AFB5536" w14:textId="77777777" w:rsidR="00F4108B" w:rsidRPr="00264A1D" w:rsidRDefault="00F4108B" w:rsidP="00F4108B">
      <w:pPr>
        <w:widowControl w:val="0"/>
        <w:pBdr>
          <w:top w:val="nil"/>
          <w:left w:val="nil"/>
          <w:bottom w:val="nil"/>
          <w:right w:val="nil"/>
          <w:between w:val="nil"/>
        </w:pBdr>
        <w:spacing w:after="0" w:line="240" w:lineRule="auto"/>
        <w:ind w:left="720"/>
        <w:jc w:val="both"/>
        <w:rPr>
          <w:rFonts w:ascii="Times New Roman" w:eastAsia="Arial Narrow" w:hAnsi="Times New Roman" w:cs="Times New Roman"/>
          <w:b/>
          <w:color w:val="000000"/>
        </w:rPr>
      </w:pPr>
    </w:p>
    <w:p w14:paraId="16BB4774" w14:textId="5FE0C948" w:rsidR="00F4108B" w:rsidRPr="00264A1D" w:rsidRDefault="00347C1A" w:rsidP="25EFD8C6">
      <w:pPr>
        <w:widowControl w:val="0"/>
        <w:numPr>
          <w:ilvl w:val="0"/>
          <w:numId w:val="5"/>
        </w:numPr>
        <w:pBdr>
          <w:top w:val="nil"/>
          <w:left w:val="nil"/>
          <w:bottom w:val="nil"/>
          <w:right w:val="nil"/>
          <w:between w:val="nil"/>
        </w:pBdr>
        <w:spacing w:after="0" w:line="240" w:lineRule="auto"/>
        <w:jc w:val="both"/>
        <w:rPr>
          <w:rFonts w:ascii="Times New Roman" w:eastAsia="Arial Narrow" w:hAnsi="Times New Roman" w:cs="Times New Roman"/>
          <w:b/>
          <w:bCs/>
          <w:color w:val="000000"/>
        </w:rPr>
      </w:pPr>
      <w:r w:rsidRPr="00264A1D">
        <w:rPr>
          <w:rFonts w:ascii="Times New Roman" w:eastAsia="Arial Narrow" w:hAnsi="Times New Roman" w:cs="Times New Roman"/>
          <w:b/>
          <w:bCs/>
          <w:color w:val="000000" w:themeColor="text1"/>
        </w:rPr>
        <w:t xml:space="preserve">Licensing and Certification: </w:t>
      </w:r>
      <w:r w:rsidR="00B11507" w:rsidRPr="00264A1D">
        <w:rPr>
          <w:rFonts w:ascii="Times New Roman" w:eastAsia="Arial Narrow" w:hAnsi="Times New Roman" w:cs="Times New Roman"/>
          <w:color w:val="000000" w:themeColor="text1"/>
        </w:rPr>
        <w:t>Proposers</w:t>
      </w:r>
      <w:r w:rsidR="00F4108B" w:rsidRPr="00264A1D">
        <w:rPr>
          <w:rFonts w:ascii="Times New Roman" w:eastAsia="Arial Narrow" w:hAnsi="Times New Roman" w:cs="Times New Roman"/>
          <w:color w:val="000000" w:themeColor="text1"/>
        </w:rPr>
        <w:t xml:space="preserve"> must hold valid and current licenses and certifications </w:t>
      </w:r>
      <w:r w:rsidR="004E2512" w:rsidRPr="00264A1D">
        <w:rPr>
          <w:rFonts w:ascii="Times New Roman" w:eastAsia="Arial Narrow" w:hAnsi="Times New Roman" w:cs="Times New Roman"/>
          <w:color w:val="000000" w:themeColor="text1"/>
        </w:rPr>
        <w:t xml:space="preserve">authorized </w:t>
      </w:r>
      <w:r w:rsidR="00FD38AA" w:rsidRPr="00264A1D">
        <w:rPr>
          <w:rFonts w:ascii="Times New Roman" w:eastAsia="Arial Narrow" w:hAnsi="Times New Roman" w:cs="Times New Roman"/>
          <w:color w:val="000000" w:themeColor="text1"/>
        </w:rPr>
        <w:t xml:space="preserve">by the State of Michigan </w:t>
      </w:r>
      <w:r w:rsidR="00F4108B" w:rsidRPr="00264A1D">
        <w:rPr>
          <w:rFonts w:ascii="Times New Roman" w:eastAsia="Arial Narrow" w:hAnsi="Times New Roman" w:cs="Times New Roman"/>
          <w:color w:val="000000" w:themeColor="text1"/>
        </w:rPr>
        <w:t xml:space="preserve">for each specialization area they bid on, where such credentials are legally or professionally required. </w:t>
      </w:r>
      <w:r w:rsidR="00FD38AA" w:rsidRPr="00264A1D">
        <w:rPr>
          <w:rFonts w:ascii="Times New Roman" w:eastAsia="Arial Narrow" w:hAnsi="Times New Roman" w:cs="Times New Roman"/>
          <w:color w:val="000000" w:themeColor="text1"/>
        </w:rPr>
        <w:t>In cases where state-specific licensing is not mandated, this requirement may be waived. Proof of applicable credentials, including evidence of authorization to operate within the State of Michigan, must be included in the proposal.</w:t>
      </w:r>
    </w:p>
    <w:p w14:paraId="74F7D715" w14:textId="77777777" w:rsidR="00F4108B" w:rsidRPr="00264A1D" w:rsidRDefault="00F4108B" w:rsidP="00F4108B">
      <w:pPr>
        <w:widowControl w:val="0"/>
        <w:pBdr>
          <w:top w:val="nil"/>
          <w:left w:val="nil"/>
          <w:bottom w:val="nil"/>
          <w:right w:val="nil"/>
          <w:between w:val="nil"/>
        </w:pBdr>
        <w:spacing w:after="0" w:line="240" w:lineRule="auto"/>
        <w:ind w:left="720"/>
        <w:jc w:val="both"/>
        <w:rPr>
          <w:rFonts w:ascii="Times New Roman" w:eastAsia="Arial Narrow" w:hAnsi="Times New Roman" w:cs="Times New Roman"/>
          <w:b/>
          <w:color w:val="000000"/>
        </w:rPr>
      </w:pPr>
    </w:p>
    <w:p w14:paraId="349C6A38" w14:textId="305FAEA0" w:rsidR="008D27C9" w:rsidRPr="00264A1D" w:rsidRDefault="008D27C9" w:rsidP="008D27C9">
      <w:pPr>
        <w:widowControl w:val="0"/>
        <w:numPr>
          <w:ilvl w:val="0"/>
          <w:numId w:val="5"/>
        </w:numPr>
        <w:pBdr>
          <w:top w:val="nil"/>
          <w:left w:val="nil"/>
          <w:bottom w:val="nil"/>
          <w:right w:val="nil"/>
          <w:between w:val="nil"/>
        </w:pBdr>
        <w:spacing w:after="0" w:line="240" w:lineRule="auto"/>
        <w:jc w:val="both"/>
        <w:rPr>
          <w:rFonts w:ascii="Times New Roman" w:eastAsia="Arial Narrow" w:hAnsi="Times New Roman" w:cs="Times New Roman"/>
          <w:b/>
          <w:color w:val="000000"/>
        </w:rPr>
      </w:pPr>
      <w:r w:rsidRPr="00264A1D">
        <w:rPr>
          <w:rFonts w:ascii="Times New Roman" w:eastAsia="Arial Narrow" w:hAnsi="Times New Roman" w:cs="Times New Roman"/>
          <w:b/>
          <w:color w:val="000000"/>
        </w:rPr>
        <w:t>Insurance and Bonding:</w:t>
      </w:r>
      <w:r w:rsidRPr="00264A1D">
        <w:rPr>
          <w:rFonts w:ascii="Times New Roman" w:eastAsia="Arial Narrow" w:hAnsi="Times New Roman" w:cs="Times New Roman"/>
          <w:bCs/>
          <w:color w:val="000000"/>
        </w:rPr>
        <w:t xml:space="preserve"> </w:t>
      </w:r>
      <w:r w:rsidR="006E2145" w:rsidRPr="00264A1D">
        <w:rPr>
          <w:rFonts w:ascii="Times New Roman" w:eastAsia="Arial Narrow" w:hAnsi="Times New Roman" w:cs="Times New Roman"/>
          <w:bCs/>
          <w:color w:val="000000"/>
        </w:rPr>
        <w:t>Proposers</w:t>
      </w:r>
      <w:r w:rsidRPr="00264A1D">
        <w:rPr>
          <w:rFonts w:ascii="Times New Roman" w:eastAsia="Arial Narrow" w:hAnsi="Times New Roman" w:cs="Times New Roman"/>
          <w:bCs/>
          <w:color w:val="000000"/>
        </w:rPr>
        <w:t xml:space="preserve"> are required to have general liability insurance </w:t>
      </w:r>
      <w:r w:rsidR="006E2145" w:rsidRPr="00264A1D">
        <w:rPr>
          <w:rFonts w:ascii="Times New Roman" w:eastAsia="Arial Narrow" w:hAnsi="Times New Roman" w:cs="Times New Roman"/>
          <w:bCs/>
          <w:color w:val="000000"/>
        </w:rPr>
        <w:t xml:space="preserve">as specified in Attachment </w:t>
      </w:r>
      <w:r w:rsidR="004E5BC1" w:rsidRPr="00264A1D">
        <w:rPr>
          <w:rFonts w:ascii="Times New Roman" w:eastAsia="Arial Narrow" w:hAnsi="Times New Roman" w:cs="Times New Roman"/>
          <w:bCs/>
          <w:color w:val="000000"/>
        </w:rPr>
        <w:t>C</w:t>
      </w:r>
      <w:r w:rsidR="006E2145" w:rsidRPr="00264A1D">
        <w:rPr>
          <w:rFonts w:ascii="Times New Roman" w:eastAsia="Arial Narrow" w:hAnsi="Times New Roman" w:cs="Times New Roman"/>
          <w:bCs/>
          <w:color w:val="000000"/>
        </w:rPr>
        <w:t xml:space="preserve"> </w:t>
      </w:r>
      <w:r w:rsidRPr="00264A1D">
        <w:rPr>
          <w:rFonts w:ascii="Times New Roman" w:eastAsia="Arial Narrow" w:hAnsi="Times New Roman" w:cs="Times New Roman"/>
          <w:bCs/>
          <w:color w:val="000000"/>
        </w:rPr>
        <w:t>and appropriate bonding</w:t>
      </w:r>
      <w:r w:rsidR="00BD710D" w:rsidRPr="00264A1D">
        <w:rPr>
          <w:rFonts w:ascii="Times New Roman" w:eastAsia="Arial Narrow" w:hAnsi="Times New Roman" w:cs="Times New Roman"/>
          <w:bCs/>
          <w:color w:val="000000"/>
        </w:rPr>
        <w:t xml:space="preserve">, </w:t>
      </w:r>
      <w:r w:rsidR="006E2145" w:rsidRPr="00264A1D">
        <w:rPr>
          <w:rFonts w:ascii="Times New Roman" w:eastAsia="Arial Narrow" w:hAnsi="Times New Roman" w:cs="Times New Roman"/>
          <w:bCs/>
          <w:color w:val="000000"/>
        </w:rPr>
        <w:t>if required in future Statement of Work</w:t>
      </w:r>
      <w:r w:rsidR="00BD710D" w:rsidRPr="00264A1D">
        <w:rPr>
          <w:rFonts w:ascii="Times New Roman" w:eastAsia="Arial Narrow" w:hAnsi="Times New Roman" w:cs="Times New Roman"/>
          <w:bCs/>
          <w:color w:val="000000"/>
        </w:rPr>
        <w:t xml:space="preserve"> (based on specific project requirements).</w:t>
      </w:r>
    </w:p>
    <w:p w14:paraId="229F1275" w14:textId="77777777" w:rsidR="00C746F0" w:rsidRPr="00264A1D" w:rsidRDefault="00C746F0">
      <w:pPr>
        <w:widowControl w:val="0"/>
        <w:spacing w:after="0" w:line="240" w:lineRule="auto"/>
        <w:jc w:val="both"/>
        <w:rPr>
          <w:rFonts w:ascii="Times New Roman" w:eastAsia="Times New Roman" w:hAnsi="Times New Roman" w:cs="Times New Roman"/>
          <w:b/>
        </w:rPr>
      </w:pPr>
    </w:p>
    <w:p w14:paraId="229F1276" w14:textId="77777777" w:rsidR="00C746F0" w:rsidRPr="00610741" w:rsidRDefault="00756173">
      <w:pPr>
        <w:widowControl w:val="0"/>
        <w:spacing w:after="0" w:line="240" w:lineRule="auto"/>
        <w:jc w:val="both"/>
        <w:rPr>
          <w:rFonts w:ascii="Times New Roman" w:eastAsia="Times New Roman" w:hAnsi="Times New Roman" w:cs="Times New Roman"/>
          <w:b/>
        </w:rPr>
      </w:pPr>
      <w:r w:rsidRPr="00264A1D">
        <w:rPr>
          <w:rFonts w:ascii="Times New Roman" w:eastAsia="Times New Roman" w:hAnsi="Times New Roman" w:cs="Times New Roman"/>
          <w:b/>
        </w:rPr>
        <w:t>Proposer will enter responses in the “Proposer Response” text boxes provided. There is no req</w:t>
      </w:r>
      <w:r w:rsidRPr="00C532A3">
        <w:rPr>
          <w:rFonts w:ascii="Times New Roman" w:eastAsia="Times New Roman" w:hAnsi="Times New Roman" w:cs="Times New Roman"/>
          <w:b/>
        </w:rPr>
        <w:t>uirement or limitation on the</w:t>
      </w:r>
      <w:r w:rsidRPr="00610741">
        <w:rPr>
          <w:rFonts w:ascii="Times New Roman" w:eastAsia="Times New Roman" w:hAnsi="Times New Roman" w:cs="Times New Roman"/>
          <w:b/>
        </w:rPr>
        <w:t xml:space="preserve"> </w:t>
      </w:r>
      <w:proofErr w:type="gramStart"/>
      <w:r w:rsidRPr="00610741">
        <w:rPr>
          <w:rFonts w:ascii="Times New Roman" w:eastAsia="Times New Roman" w:hAnsi="Times New Roman" w:cs="Times New Roman"/>
          <w:b/>
        </w:rPr>
        <w:t>amount</w:t>
      </w:r>
      <w:proofErr w:type="gramEnd"/>
      <w:r w:rsidRPr="00610741">
        <w:rPr>
          <w:rFonts w:ascii="Times New Roman" w:eastAsia="Times New Roman" w:hAnsi="Times New Roman" w:cs="Times New Roman"/>
          <w:b/>
        </w:rPr>
        <w:t xml:space="preserve"> of words used for responses.</w:t>
      </w:r>
    </w:p>
    <w:p w14:paraId="229F1277" w14:textId="77777777" w:rsidR="00C746F0" w:rsidRDefault="00C746F0">
      <w:pPr>
        <w:widowControl w:val="0"/>
        <w:spacing w:after="0" w:line="240" w:lineRule="auto"/>
        <w:jc w:val="both"/>
        <w:rPr>
          <w:rFonts w:ascii="Times New Roman" w:eastAsia="Times New Roman" w:hAnsi="Times New Roman" w:cs="Times New Roman"/>
          <w:b/>
        </w:rPr>
      </w:pPr>
    </w:p>
    <w:p w14:paraId="229F1278" w14:textId="3AB62001"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Proposer Response:</w:t>
      </w:r>
      <w:r w:rsidR="00A93BC0">
        <w:rPr>
          <w:rFonts w:ascii="Times New Roman" w:eastAsia="Times New Roman" w:hAnsi="Times New Roman" w:cs="Times New Roman"/>
          <w:b/>
        </w:rPr>
        <w:t xml:space="preserve"> </w:t>
      </w:r>
    </w:p>
    <w:p w14:paraId="489B3D06" w14:textId="6BC98EBE" w:rsidR="000A1545" w:rsidRDefault="000A1545" w:rsidP="000A1545">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Demonstrate that you meet the minimum mandatory requirements, by addressing each item below or referring to other section(s) of your proposal where this detail is provided.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C746F0" w14:paraId="229F127C" w14:textId="77777777" w:rsidTr="00727BA7">
        <w:tc>
          <w:tcPr>
            <w:tcW w:w="9350" w:type="dxa"/>
            <w:shd w:val="clear" w:color="auto" w:fill="FFFFF5"/>
          </w:tcPr>
          <w:p w14:paraId="229F127A" w14:textId="06CB7346" w:rsidR="00C746F0" w:rsidRDefault="00C746F0">
            <w:pPr>
              <w:spacing w:after="0" w:line="240" w:lineRule="auto"/>
              <w:rPr>
                <w:rFonts w:ascii="Times New Roman" w:eastAsia="Times New Roman" w:hAnsi="Times New Roman" w:cs="Times New Roman"/>
              </w:rPr>
            </w:pPr>
          </w:p>
          <w:p w14:paraId="3AAB0D97" w14:textId="77777777" w:rsidR="00B11507" w:rsidRDefault="00B11507">
            <w:pPr>
              <w:spacing w:after="0" w:line="240" w:lineRule="auto"/>
              <w:rPr>
                <w:rFonts w:ascii="Times New Roman" w:eastAsia="Times New Roman" w:hAnsi="Times New Roman" w:cs="Times New Roman"/>
              </w:rPr>
            </w:pPr>
          </w:p>
          <w:p w14:paraId="229F127B" w14:textId="77777777" w:rsidR="00C746F0" w:rsidRDefault="00C746F0">
            <w:pPr>
              <w:spacing w:after="0" w:line="240" w:lineRule="auto"/>
              <w:rPr>
                <w:rFonts w:ascii="Times New Roman" w:eastAsia="Times New Roman" w:hAnsi="Times New Roman" w:cs="Times New Roman"/>
              </w:rPr>
            </w:pPr>
          </w:p>
        </w:tc>
      </w:tr>
    </w:tbl>
    <w:p w14:paraId="229F127D" w14:textId="77777777" w:rsidR="00C746F0" w:rsidRDefault="00C746F0">
      <w:pPr>
        <w:rPr>
          <w:rFonts w:ascii="Times New Roman" w:eastAsia="Times New Roman" w:hAnsi="Times New Roman" w:cs="Times New Roman"/>
        </w:rPr>
      </w:pPr>
      <w:bookmarkStart w:id="8" w:name="_tyjcwt" w:colFirst="0" w:colLast="0"/>
      <w:bookmarkEnd w:id="8"/>
    </w:p>
    <w:p w14:paraId="229F127E" w14:textId="564F612E" w:rsidR="00C746F0" w:rsidRDefault="00756173">
      <w:pPr>
        <w:pStyle w:val="Heading3"/>
      </w:pPr>
      <w:r>
        <w:t>1.2</w:t>
      </w:r>
      <w:r>
        <w:tab/>
      </w:r>
      <w:r w:rsidR="00AE064A">
        <w:t>Background and Services Period</w:t>
      </w:r>
    </w:p>
    <w:p w14:paraId="46140212" w14:textId="3942A2AF" w:rsidR="009672FE" w:rsidRPr="00F70919" w:rsidRDefault="009672FE" w:rsidP="009672FE">
      <w:pPr>
        <w:spacing w:after="0" w:line="240" w:lineRule="auto"/>
        <w:rPr>
          <w:rFonts w:ascii="Times New Roman" w:hAnsi="Times New Roman" w:cs="Times New Roman"/>
        </w:rPr>
      </w:pPr>
      <w:r w:rsidRPr="25EFD8C6">
        <w:rPr>
          <w:rFonts w:ascii="Times New Roman" w:hAnsi="Times New Roman" w:cs="Times New Roman"/>
        </w:rPr>
        <w:t xml:space="preserve">Wayne RESA (WRESA), in collaboration with the Michigan Association of Counties (MAC) </w:t>
      </w:r>
      <w:proofErr w:type="spellStart"/>
      <w:r w:rsidRPr="25EFD8C6">
        <w:rPr>
          <w:rFonts w:ascii="Times New Roman" w:hAnsi="Times New Roman" w:cs="Times New Roman"/>
        </w:rPr>
        <w:t>CoPro</w:t>
      </w:r>
      <w:proofErr w:type="spellEnd"/>
      <w:r w:rsidRPr="25EFD8C6">
        <w:rPr>
          <w:rFonts w:ascii="Times New Roman" w:hAnsi="Times New Roman" w:cs="Times New Roman"/>
        </w:rPr>
        <w:t>+ Program, is initiating a competitive bidding process to award</w:t>
      </w:r>
      <w:r w:rsidR="007A2F62" w:rsidRPr="25EFD8C6">
        <w:rPr>
          <w:rFonts w:ascii="Times New Roman" w:hAnsi="Times New Roman" w:cs="Times New Roman"/>
        </w:rPr>
        <w:t xml:space="preserve"> optional use</w:t>
      </w:r>
      <w:r w:rsidRPr="25EFD8C6">
        <w:rPr>
          <w:rFonts w:ascii="Times New Roman" w:hAnsi="Times New Roman" w:cs="Times New Roman"/>
        </w:rPr>
        <w:t xml:space="preserve"> </w:t>
      </w:r>
      <w:r w:rsidR="00AC5424" w:rsidRPr="25EFD8C6">
        <w:rPr>
          <w:rFonts w:ascii="Times New Roman" w:hAnsi="Times New Roman" w:cs="Times New Roman"/>
        </w:rPr>
        <w:t>m</w:t>
      </w:r>
      <w:r w:rsidRPr="25EFD8C6">
        <w:rPr>
          <w:rFonts w:ascii="Times New Roman" w:hAnsi="Times New Roman" w:cs="Times New Roman"/>
        </w:rPr>
        <w:t xml:space="preserve">aster </w:t>
      </w:r>
      <w:r w:rsidR="00AC5424" w:rsidRPr="25EFD8C6">
        <w:rPr>
          <w:rFonts w:ascii="Times New Roman" w:hAnsi="Times New Roman" w:cs="Times New Roman"/>
        </w:rPr>
        <w:t>a</w:t>
      </w:r>
      <w:r w:rsidRPr="25EFD8C6">
        <w:rPr>
          <w:rFonts w:ascii="Times New Roman" w:hAnsi="Times New Roman" w:cs="Times New Roman"/>
        </w:rPr>
        <w:t xml:space="preserve">greements to contractors for the provision of Wayne RESA </w:t>
      </w:r>
      <w:r w:rsidR="000323CD" w:rsidRPr="25EFD8C6">
        <w:rPr>
          <w:rFonts w:ascii="Times New Roman" w:hAnsi="Times New Roman" w:cs="Times New Roman"/>
          <w:b/>
          <w:bCs/>
        </w:rPr>
        <w:t>G</w:t>
      </w:r>
      <w:r w:rsidRPr="25EFD8C6">
        <w:rPr>
          <w:rFonts w:ascii="Times New Roman" w:hAnsi="Times New Roman" w:cs="Times New Roman"/>
          <w:b/>
          <w:bCs/>
        </w:rPr>
        <w:t xml:space="preserve">eneral </w:t>
      </w:r>
      <w:r w:rsidR="000323CD" w:rsidRPr="25EFD8C6">
        <w:rPr>
          <w:rFonts w:ascii="Times New Roman" w:hAnsi="Times New Roman" w:cs="Times New Roman"/>
          <w:b/>
          <w:bCs/>
        </w:rPr>
        <w:t>C</w:t>
      </w:r>
      <w:r w:rsidRPr="25EFD8C6">
        <w:rPr>
          <w:rFonts w:ascii="Times New Roman" w:hAnsi="Times New Roman" w:cs="Times New Roman"/>
          <w:b/>
          <w:bCs/>
        </w:rPr>
        <w:t xml:space="preserve">ontracting and </w:t>
      </w:r>
      <w:r w:rsidR="000323CD" w:rsidRPr="25EFD8C6">
        <w:rPr>
          <w:rFonts w:ascii="Times New Roman" w:hAnsi="Times New Roman" w:cs="Times New Roman"/>
          <w:b/>
          <w:bCs/>
        </w:rPr>
        <w:t>I</w:t>
      </w:r>
      <w:r w:rsidRPr="25EFD8C6">
        <w:rPr>
          <w:rFonts w:ascii="Times New Roman" w:hAnsi="Times New Roman" w:cs="Times New Roman"/>
          <w:b/>
          <w:bCs/>
        </w:rPr>
        <w:t xml:space="preserve">ndividual </w:t>
      </w:r>
      <w:r w:rsidR="000323CD" w:rsidRPr="25EFD8C6">
        <w:rPr>
          <w:rFonts w:ascii="Times New Roman" w:hAnsi="Times New Roman" w:cs="Times New Roman"/>
          <w:b/>
          <w:bCs/>
        </w:rPr>
        <w:t>S</w:t>
      </w:r>
      <w:r w:rsidRPr="25EFD8C6">
        <w:rPr>
          <w:rFonts w:ascii="Times New Roman" w:hAnsi="Times New Roman" w:cs="Times New Roman"/>
          <w:b/>
          <w:bCs/>
        </w:rPr>
        <w:t xml:space="preserve">killed </w:t>
      </w:r>
      <w:r w:rsidR="000323CD" w:rsidRPr="25EFD8C6">
        <w:rPr>
          <w:rFonts w:ascii="Times New Roman" w:hAnsi="Times New Roman" w:cs="Times New Roman"/>
          <w:b/>
          <w:bCs/>
        </w:rPr>
        <w:t>T</w:t>
      </w:r>
      <w:r w:rsidRPr="25EFD8C6">
        <w:rPr>
          <w:rFonts w:ascii="Times New Roman" w:hAnsi="Times New Roman" w:cs="Times New Roman"/>
          <w:b/>
          <w:bCs/>
        </w:rPr>
        <w:t xml:space="preserve">rades </w:t>
      </w:r>
      <w:r w:rsidR="000323CD" w:rsidRPr="25EFD8C6">
        <w:rPr>
          <w:rFonts w:ascii="Times New Roman" w:hAnsi="Times New Roman" w:cs="Times New Roman"/>
          <w:b/>
          <w:bCs/>
        </w:rPr>
        <w:t>S</w:t>
      </w:r>
      <w:r w:rsidRPr="25EFD8C6">
        <w:rPr>
          <w:rFonts w:ascii="Times New Roman" w:hAnsi="Times New Roman" w:cs="Times New Roman"/>
          <w:b/>
          <w:bCs/>
        </w:rPr>
        <w:t>ervices</w:t>
      </w:r>
      <w:r w:rsidRPr="25EFD8C6">
        <w:rPr>
          <w:rFonts w:ascii="Times New Roman" w:hAnsi="Times New Roman" w:cs="Times New Roman"/>
        </w:rPr>
        <w:t xml:space="preserve">. This Request for Proposals (RFP) is designed to identify vendors who </w:t>
      </w:r>
      <w:r w:rsidRPr="0004659E">
        <w:rPr>
          <w:rFonts w:ascii="Times New Roman" w:hAnsi="Times New Roman" w:cs="Times New Roman"/>
        </w:rPr>
        <w:t xml:space="preserve">can offer comprehensive general contracting services </w:t>
      </w:r>
      <w:proofErr w:type="gramStart"/>
      <w:r w:rsidRPr="0004659E">
        <w:rPr>
          <w:rFonts w:ascii="Times New Roman" w:hAnsi="Times New Roman" w:cs="Times New Roman"/>
        </w:rPr>
        <w:t xml:space="preserve">and </w:t>
      </w:r>
      <w:r w:rsidR="00A149ED" w:rsidRPr="0004659E">
        <w:rPr>
          <w:rFonts w:ascii="Times New Roman" w:hAnsi="Times New Roman" w:cs="Times New Roman"/>
        </w:rPr>
        <w:t>also</w:t>
      </w:r>
      <w:proofErr w:type="gramEnd"/>
      <w:r w:rsidR="00A149ED" w:rsidRPr="0004659E">
        <w:rPr>
          <w:rFonts w:ascii="Times New Roman" w:hAnsi="Times New Roman" w:cs="Times New Roman"/>
        </w:rPr>
        <w:t xml:space="preserve"> </w:t>
      </w:r>
      <w:r w:rsidRPr="0004659E">
        <w:rPr>
          <w:rFonts w:ascii="Times New Roman" w:hAnsi="Times New Roman" w:cs="Times New Roman"/>
        </w:rPr>
        <w:t xml:space="preserve">those who specialize in individual skilled trades. We seek to establish </w:t>
      </w:r>
      <w:r w:rsidR="007A2F62" w:rsidRPr="0004659E">
        <w:rPr>
          <w:rFonts w:ascii="Times New Roman" w:hAnsi="Times New Roman" w:cs="Times New Roman"/>
        </w:rPr>
        <w:t xml:space="preserve">optional use master </w:t>
      </w:r>
      <w:r w:rsidRPr="0004659E">
        <w:rPr>
          <w:rFonts w:ascii="Times New Roman" w:hAnsi="Times New Roman" w:cs="Times New Roman"/>
        </w:rPr>
        <w:t xml:space="preserve">agreements with </w:t>
      </w:r>
      <w:r w:rsidR="007A2F62" w:rsidRPr="0004659E">
        <w:rPr>
          <w:rFonts w:ascii="Times New Roman" w:hAnsi="Times New Roman" w:cs="Times New Roman"/>
        </w:rPr>
        <w:t xml:space="preserve">a select number of </w:t>
      </w:r>
      <w:r w:rsidRPr="0004659E">
        <w:rPr>
          <w:rFonts w:ascii="Times New Roman" w:hAnsi="Times New Roman" w:cs="Times New Roman"/>
        </w:rPr>
        <w:t xml:space="preserve">providers in </w:t>
      </w:r>
      <w:r w:rsidRPr="0004659E">
        <w:rPr>
          <w:rFonts w:ascii="Times New Roman" w:hAnsi="Times New Roman" w:cs="Times New Roman"/>
          <w:b/>
          <w:bCs/>
          <w:u w:val="single"/>
        </w:rPr>
        <w:t xml:space="preserve">any or </w:t>
      </w:r>
      <w:proofErr w:type="gramStart"/>
      <w:r w:rsidRPr="0004659E">
        <w:rPr>
          <w:rFonts w:ascii="Times New Roman" w:hAnsi="Times New Roman" w:cs="Times New Roman"/>
          <w:b/>
          <w:bCs/>
          <w:u w:val="single"/>
        </w:rPr>
        <w:t>all</w:t>
      </w:r>
      <w:r w:rsidRPr="0004659E">
        <w:rPr>
          <w:rFonts w:ascii="Times New Roman" w:hAnsi="Times New Roman" w:cs="Times New Roman"/>
        </w:rPr>
        <w:t xml:space="preserve"> of</w:t>
      </w:r>
      <w:proofErr w:type="gramEnd"/>
      <w:r w:rsidRPr="0004659E">
        <w:rPr>
          <w:rFonts w:ascii="Times New Roman" w:hAnsi="Times New Roman" w:cs="Times New Roman"/>
        </w:rPr>
        <w:t xml:space="preserve"> the </w:t>
      </w:r>
      <w:r w:rsidR="00C62C9A" w:rsidRPr="0004659E">
        <w:rPr>
          <w:rFonts w:ascii="Times New Roman" w:hAnsi="Times New Roman" w:cs="Times New Roman"/>
        </w:rPr>
        <w:t>seven</w:t>
      </w:r>
      <w:r w:rsidRPr="0004659E">
        <w:rPr>
          <w:rFonts w:ascii="Times New Roman" w:hAnsi="Times New Roman" w:cs="Times New Roman"/>
        </w:rPr>
        <w:t xml:space="preserve"> (</w:t>
      </w:r>
      <w:r w:rsidR="00C62C9A" w:rsidRPr="0004659E">
        <w:rPr>
          <w:rFonts w:ascii="Times New Roman" w:hAnsi="Times New Roman" w:cs="Times New Roman"/>
        </w:rPr>
        <w:t>7</w:t>
      </w:r>
      <w:r w:rsidRPr="0004659E">
        <w:rPr>
          <w:rFonts w:ascii="Times New Roman" w:hAnsi="Times New Roman" w:cs="Times New Roman"/>
        </w:rPr>
        <w:t xml:space="preserve">) </w:t>
      </w:r>
      <w:r w:rsidRPr="0004659E">
        <w:rPr>
          <w:rFonts w:ascii="Times New Roman" w:hAnsi="Times New Roman" w:cs="Times New Roman"/>
        </w:rPr>
        <w:lastRenderedPageBreak/>
        <w:t>General Service Categories detailed in this RFP, be it across multiple categories or in</w:t>
      </w:r>
      <w:r w:rsidRPr="25EFD8C6">
        <w:rPr>
          <w:rFonts w:ascii="Times New Roman" w:hAnsi="Times New Roman" w:cs="Times New Roman"/>
        </w:rPr>
        <w:t xml:space="preserve"> specific trades such as painting, </w:t>
      </w:r>
      <w:r w:rsidR="00DB5432">
        <w:rPr>
          <w:rFonts w:ascii="Times New Roman" w:hAnsi="Times New Roman" w:cs="Times New Roman"/>
        </w:rPr>
        <w:t>electrical</w:t>
      </w:r>
      <w:r w:rsidRPr="25EFD8C6">
        <w:rPr>
          <w:rFonts w:ascii="Times New Roman" w:hAnsi="Times New Roman" w:cs="Times New Roman"/>
        </w:rPr>
        <w:t>, etc.</w:t>
      </w:r>
    </w:p>
    <w:p w14:paraId="08A04BC7" w14:textId="77777777" w:rsidR="009672FE" w:rsidRPr="00F70919" w:rsidRDefault="009672FE" w:rsidP="009672FE">
      <w:pPr>
        <w:spacing w:after="0" w:line="240" w:lineRule="auto"/>
        <w:rPr>
          <w:rFonts w:ascii="Times New Roman" w:hAnsi="Times New Roman" w:cs="Times New Roman"/>
        </w:rPr>
      </w:pPr>
    </w:p>
    <w:p w14:paraId="0887BF9A" w14:textId="5F2355B6" w:rsidR="009672FE" w:rsidRPr="00F70919" w:rsidRDefault="009672FE" w:rsidP="009672FE">
      <w:pPr>
        <w:spacing w:after="0" w:line="240" w:lineRule="auto"/>
        <w:rPr>
          <w:rFonts w:ascii="Times New Roman" w:hAnsi="Times New Roman" w:cs="Times New Roman"/>
        </w:rPr>
      </w:pPr>
      <w:r w:rsidRPr="00F70919">
        <w:rPr>
          <w:rFonts w:ascii="Times New Roman" w:hAnsi="Times New Roman" w:cs="Times New Roman"/>
        </w:rPr>
        <w:t xml:space="preserve">The resulting agreements will provide a framework for potential future engagements that will be outlined in a </w:t>
      </w:r>
      <w:proofErr w:type="gramStart"/>
      <w:r w:rsidRPr="00F70919">
        <w:rPr>
          <w:rFonts w:ascii="Times New Roman" w:hAnsi="Times New Roman" w:cs="Times New Roman"/>
        </w:rPr>
        <w:t>second tier</w:t>
      </w:r>
      <w:proofErr w:type="gramEnd"/>
      <w:r w:rsidRPr="00F70919">
        <w:rPr>
          <w:rFonts w:ascii="Times New Roman" w:hAnsi="Times New Roman" w:cs="Times New Roman"/>
        </w:rPr>
        <w:t xml:space="preserve"> process. It is important to note that the utilization of these agreements will depend on the specific needs and projects of WRESA and </w:t>
      </w:r>
      <w:proofErr w:type="spellStart"/>
      <w:r w:rsidRPr="00F70919">
        <w:rPr>
          <w:rFonts w:ascii="Times New Roman" w:hAnsi="Times New Roman" w:cs="Times New Roman"/>
        </w:rPr>
        <w:t>CoPro</w:t>
      </w:r>
      <w:proofErr w:type="spellEnd"/>
      <w:r w:rsidRPr="00F70919">
        <w:rPr>
          <w:rFonts w:ascii="Times New Roman" w:hAnsi="Times New Roman" w:cs="Times New Roman"/>
        </w:rPr>
        <w:t xml:space="preserve">+ public entities. This initiative aims at streamlining the process for WRESA to </w:t>
      </w:r>
      <w:r w:rsidRPr="008F3EF0">
        <w:rPr>
          <w:rFonts w:ascii="Times New Roman" w:hAnsi="Times New Roman" w:cs="Times New Roman"/>
        </w:rPr>
        <w:t xml:space="preserve">engage with </w:t>
      </w:r>
      <w:r w:rsidR="006A6640">
        <w:rPr>
          <w:rFonts w:ascii="Times New Roman" w:hAnsi="Times New Roman" w:cs="Times New Roman"/>
        </w:rPr>
        <w:t>the awarded</w:t>
      </w:r>
      <w:r w:rsidRPr="008F3EF0">
        <w:rPr>
          <w:rFonts w:ascii="Times New Roman" w:hAnsi="Times New Roman" w:cs="Times New Roman"/>
        </w:rPr>
        <w:t xml:space="preserve"> contractors swiftly and efficiently whenever the need for general contracting and individual skilled trades arises.</w:t>
      </w:r>
    </w:p>
    <w:p w14:paraId="5ACE3429" w14:textId="77777777" w:rsidR="009672FE" w:rsidRPr="00F70919" w:rsidRDefault="009672FE" w:rsidP="009672FE">
      <w:pPr>
        <w:spacing w:after="0" w:line="240" w:lineRule="auto"/>
        <w:rPr>
          <w:rFonts w:ascii="Times New Roman" w:hAnsi="Times New Roman" w:cs="Times New Roman"/>
        </w:rPr>
      </w:pPr>
    </w:p>
    <w:p w14:paraId="33B3F218" w14:textId="68EA0EBB" w:rsidR="009672FE" w:rsidRPr="00F70919" w:rsidRDefault="009672FE" w:rsidP="009672FE">
      <w:pPr>
        <w:tabs>
          <w:tab w:val="left" w:pos="3886"/>
        </w:tabs>
        <w:spacing w:after="0" w:line="240" w:lineRule="auto"/>
        <w:rPr>
          <w:rFonts w:ascii="Times New Roman" w:hAnsi="Times New Roman" w:cs="Times New Roman"/>
        </w:rPr>
      </w:pPr>
      <w:r w:rsidRPr="00F70919">
        <w:rPr>
          <w:rFonts w:ascii="Times New Roman" w:hAnsi="Times New Roman" w:cs="Times New Roman"/>
        </w:rPr>
        <w:t xml:space="preserve">The objectives of this </w:t>
      </w:r>
      <w:r w:rsidR="006A6640">
        <w:rPr>
          <w:rFonts w:ascii="Times New Roman" w:hAnsi="Times New Roman" w:cs="Times New Roman"/>
        </w:rPr>
        <w:t xml:space="preserve">tiered contracting </w:t>
      </w:r>
      <w:r w:rsidRPr="00F70919">
        <w:rPr>
          <w:rFonts w:ascii="Times New Roman" w:hAnsi="Times New Roman" w:cs="Times New Roman"/>
        </w:rPr>
        <w:t>approach include, but are not limited to:</w:t>
      </w:r>
    </w:p>
    <w:p w14:paraId="195B5D76" w14:textId="77777777" w:rsidR="009672FE" w:rsidRPr="00F70919" w:rsidRDefault="009672FE" w:rsidP="009672FE">
      <w:pPr>
        <w:tabs>
          <w:tab w:val="left" w:pos="3886"/>
        </w:tabs>
        <w:spacing w:after="0" w:line="240" w:lineRule="auto"/>
        <w:ind w:left="720"/>
        <w:rPr>
          <w:rFonts w:ascii="Times New Roman" w:hAnsi="Times New Roman" w:cs="Times New Roman"/>
        </w:rPr>
      </w:pPr>
    </w:p>
    <w:p w14:paraId="611D2A11" w14:textId="77777777" w:rsidR="009672FE" w:rsidRPr="00F70919" w:rsidRDefault="009672FE" w:rsidP="009672FE">
      <w:pPr>
        <w:numPr>
          <w:ilvl w:val="0"/>
          <w:numId w:val="16"/>
        </w:numPr>
        <w:spacing w:after="0" w:line="240" w:lineRule="auto"/>
        <w:rPr>
          <w:rFonts w:ascii="Times New Roman" w:hAnsi="Times New Roman" w:cs="Times New Roman"/>
          <w:b/>
          <w:bCs/>
        </w:rPr>
      </w:pPr>
      <w:r w:rsidRPr="00F70919">
        <w:rPr>
          <w:rFonts w:ascii="Times New Roman" w:hAnsi="Times New Roman" w:cs="Times New Roman"/>
          <w:b/>
          <w:bCs/>
        </w:rPr>
        <w:t>Consistent Contract Terms:</w:t>
      </w:r>
    </w:p>
    <w:p w14:paraId="36E3C2D7" w14:textId="1E47BD0E" w:rsidR="009672FE" w:rsidRPr="00F70919" w:rsidRDefault="009672FE" w:rsidP="009672FE">
      <w:pPr>
        <w:tabs>
          <w:tab w:val="left" w:pos="3886"/>
        </w:tabs>
        <w:spacing w:after="0" w:line="240" w:lineRule="auto"/>
        <w:ind w:left="720"/>
        <w:rPr>
          <w:rFonts w:ascii="Times New Roman" w:hAnsi="Times New Roman" w:cs="Times New Roman"/>
        </w:rPr>
      </w:pPr>
      <w:r w:rsidRPr="00F70919">
        <w:rPr>
          <w:rFonts w:ascii="Times New Roman" w:hAnsi="Times New Roman" w:cs="Times New Roman"/>
        </w:rPr>
        <w:t xml:space="preserve">Establishing a uniform contract </w:t>
      </w:r>
      <w:r w:rsidRPr="0045602B">
        <w:rPr>
          <w:rFonts w:ascii="Times New Roman" w:hAnsi="Times New Roman" w:cs="Times New Roman"/>
        </w:rPr>
        <w:t xml:space="preserve">term to foster clear understanding and agreement between WRESA, </w:t>
      </w:r>
      <w:proofErr w:type="spellStart"/>
      <w:r w:rsidRPr="0045602B">
        <w:rPr>
          <w:rFonts w:ascii="Times New Roman" w:hAnsi="Times New Roman" w:cs="Times New Roman"/>
        </w:rPr>
        <w:t>CoPro</w:t>
      </w:r>
      <w:proofErr w:type="spellEnd"/>
      <w:r w:rsidRPr="0045602B">
        <w:rPr>
          <w:rFonts w:ascii="Times New Roman" w:hAnsi="Times New Roman" w:cs="Times New Roman"/>
        </w:rPr>
        <w:t>+ public entities, and service providers</w:t>
      </w:r>
      <w:r w:rsidR="00AB38CC" w:rsidRPr="0045602B">
        <w:rPr>
          <w:rFonts w:ascii="Times New Roman" w:hAnsi="Times New Roman" w:cs="Times New Roman"/>
        </w:rPr>
        <w:t xml:space="preserve"> awarded master agreements</w:t>
      </w:r>
      <w:r w:rsidRPr="0045602B">
        <w:rPr>
          <w:rFonts w:ascii="Times New Roman" w:hAnsi="Times New Roman" w:cs="Times New Roman"/>
        </w:rPr>
        <w:t>.</w:t>
      </w:r>
    </w:p>
    <w:p w14:paraId="5AB684D3" w14:textId="77777777" w:rsidR="009672FE" w:rsidRPr="00F70919" w:rsidRDefault="009672FE" w:rsidP="009672FE">
      <w:pPr>
        <w:tabs>
          <w:tab w:val="left" w:pos="3886"/>
        </w:tabs>
        <w:spacing w:after="0" w:line="240" w:lineRule="auto"/>
        <w:ind w:left="720"/>
        <w:rPr>
          <w:rFonts w:ascii="Times New Roman" w:hAnsi="Times New Roman" w:cs="Times New Roman"/>
        </w:rPr>
      </w:pPr>
    </w:p>
    <w:p w14:paraId="271280E0" w14:textId="77777777" w:rsidR="009672FE" w:rsidRPr="00F70919" w:rsidRDefault="009672FE" w:rsidP="009672FE">
      <w:pPr>
        <w:numPr>
          <w:ilvl w:val="0"/>
          <w:numId w:val="16"/>
        </w:numPr>
        <w:spacing w:after="0" w:line="240" w:lineRule="auto"/>
        <w:rPr>
          <w:rFonts w:ascii="Times New Roman" w:hAnsi="Times New Roman" w:cs="Times New Roman"/>
          <w:b/>
          <w:bCs/>
        </w:rPr>
      </w:pPr>
      <w:r w:rsidRPr="00F70919">
        <w:rPr>
          <w:rFonts w:ascii="Times New Roman" w:hAnsi="Times New Roman" w:cs="Times New Roman"/>
          <w:b/>
          <w:bCs/>
        </w:rPr>
        <w:t>Consistent Selection Criteria and Processes:</w:t>
      </w:r>
    </w:p>
    <w:p w14:paraId="0BE6CC46" w14:textId="68BD416F" w:rsidR="009672FE" w:rsidRPr="00F70919" w:rsidRDefault="009672FE" w:rsidP="009672FE">
      <w:pPr>
        <w:tabs>
          <w:tab w:val="left" w:pos="3886"/>
        </w:tabs>
        <w:spacing w:after="0" w:line="240" w:lineRule="auto"/>
        <w:ind w:left="720"/>
        <w:rPr>
          <w:rFonts w:ascii="Times New Roman" w:hAnsi="Times New Roman" w:cs="Times New Roman"/>
        </w:rPr>
      </w:pPr>
      <w:r w:rsidRPr="00F70919">
        <w:rPr>
          <w:rFonts w:ascii="Times New Roman" w:hAnsi="Times New Roman" w:cs="Times New Roman"/>
        </w:rPr>
        <w:t xml:space="preserve">Implementing standardized selection criteria and screening processes to ensure the </w:t>
      </w:r>
      <w:r w:rsidR="00482AAB">
        <w:rPr>
          <w:rFonts w:ascii="Times New Roman" w:hAnsi="Times New Roman" w:cs="Times New Roman"/>
        </w:rPr>
        <w:t>contract holders are</w:t>
      </w:r>
      <w:r w:rsidRPr="00F70919">
        <w:rPr>
          <w:rFonts w:ascii="Times New Roman" w:hAnsi="Times New Roman" w:cs="Times New Roman"/>
        </w:rPr>
        <w:t xml:space="preserve"> comprised of reputable and competent service providers.</w:t>
      </w:r>
    </w:p>
    <w:p w14:paraId="30374411" w14:textId="77777777" w:rsidR="009672FE" w:rsidRPr="00F70919" w:rsidRDefault="009672FE" w:rsidP="009672FE">
      <w:pPr>
        <w:spacing w:after="0" w:line="240" w:lineRule="auto"/>
        <w:ind w:left="720"/>
        <w:rPr>
          <w:rFonts w:ascii="Times New Roman" w:hAnsi="Times New Roman" w:cs="Times New Roman"/>
        </w:rPr>
      </w:pPr>
    </w:p>
    <w:p w14:paraId="533B0136" w14:textId="5E64064A" w:rsidR="009672FE" w:rsidRPr="00F70919" w:rsidRDefault="009672FE" w:rsidP="009672FE">
      <w:pPr>
        <w:numPr>
          <w:ilvl w:val="0"/>
          <w:numId w:val="16"/>
        </w:numPr>
        <w:spacing w:after="0" w:line="240" w:lineRule="auto"/>
        <w:rPr>
          <w:rFonts w:ascii="Times New Roman" w:hAnsi="Times New Roman" w:cs="Times New Roman"/>
        </w:rPr>
      </w:pPr>
      <w:r w:rsidRPr="00F70919">
        <w:rPr>
          <w:rFonts w:ascii="Times New Roman" w:hAnsi="Times New Roman" w:cs="Times New Roman"/>
          <w:b/>
          <w:bCs/>
        </w:rPr>
        <w:t xml:space="preserve">Single Point of Contact for </w:t>
      </w:r>
      <w:r w:rsidR="00482AAB">
        <w:rPr>
          <w:rFonts w:ascii="Times New Roman" w:hAnsi="Times New Roman" w:cs="Times New Roman"/>
          <w:b/>
          <w:bCs/>
        </w:rPr>
        <w:t>Contractors</w:t>
      </w:r>
      <w:r w:rsidRPr="00F70919">
        <w:rPr>
          <w:rFonts w:ascii="Times New Roman" w:hAnsi="Times New Roman" w:cs="Times New Roman"/>
          <w:b/>
          <w:bCs/>
        </w:rPr>
        <w:t>:</w:t>
      </w:r>
    </w:p>
    <w:p w14:paraId="19AA67EF" w14:textId="3E523A12" w:rsidR="009672FE" w:rsidRPr="00F70919" w:rsidRDefault="009672FE" w:rsidP="009672FE">
      <w:pPr>
        <w:tabs>
          <w:tab w:val="left" w:pos="3886"/>
        </w:tabs>
        <w:spacing w:after="0" w:line="240" w:lineRule="auto"/>
        <w:ind w:left="720"/>
        <w:rPr>
          <w:rFonts w:ascii="Times New Roman" w:hAnsi="Times New Roman" w:cs="Times New Roman"/>
        </w:rPr>
      </w:pPr>
      <w:r w:rsidRPr="00F70919">
        <w:rPr>
          <w:rFonts w:ascii="Times New Roman" w:hAnsi="Times New Roman" w:cs="Times New Roman"/>
        </w:rPr>
        <w:t>Designating a single point of contact within WRESA for service provides to ensure coordinated communication and effective engagement.</w:t>
      </w:r>
    </w:p>
    <w:p w14:paraId="39620435" w14:textId="77777777" w:rsidR="009672FE" w:rsidRPr="00F70919" w:rsidRDefault="009672FE" w:rsidP="009672FE">
      <w:pPr>
        <w:spacing w:after="0" w:line="240" w:lineRule="auto"/>
        <w:ind w:left="720"/>
        <w:rPr>
          <w:rFonts w:ascii="Times New Roman" w:hAnsi="Times New Roman" w:cs="Times New Roman"/>
        </w:rPr>
      </w:pPr>
    </w:p>
    <w:p w14:paraId="00482A91" w14:textId="77777777" w:rsidR="009672FE" w:rsidRPr="00F70919" w:rsidRDefault="009672FE" w:rsidP="009672FE">
      <w:pPr>
        <w:numPr>
          <w:ilvl w:val="0"/>
          <w:numId w:val="16"/>
        </w:numPr>
        <w:spacing w:after="0" w:line="240" w:lineRule="auto"/>
        <w:rPr>
          <w:rFonts w:ascii="Times New Roman" w:hAnsi="Times New Roman" w:cs="Times New Roman"/>
        </w:rPr>
      </w:pPr>
      <w:r w:rsidRPr="00F70919">
        <w:rPr>
          <w:rFonts w:ascii="Times New Roman" w:hAnsi="Times New Roman" w:cs="Times New Roman"/>
          <w:b/>
          <w:bCs/>
        </w:rPr>
        <w:t>Consistent Billing Practices:</w:t>
      </w:r>
    </w:p>
    <w:p w14:paraId="6B95B0D3" w14:textId="4C2D58CB" w:rsidR="009672FE" w:rsidRPr="00F52884" w:rsidRDefault="009672FE" w:rsidP="009672FE">
      <w:pPr>
        <w:tabs>
          <w:tab w:val="left" w:pos="3886"/>
        </w:tabs>
        <w:spacing w:after="0" w:line="240" w:lineRule="auto"/>
        <w:ind w:left="720"/>
        <w:rPr>
          <w:rFonts w:ascii="Times New Roman" w:hAnsi="Times New Roman" w:cs="Times New Roman"/>
        </w:rPr>
      </w:pPr>
      <w:r w:rsidRPr="00F70919">
        <w:rPr>
          <w:rFonts w:ascii="Times New Roman" w:hAnsi="Times New Roman" w:cs="Times New Roman"/>
        </w:rPr>
        <w:t xml:space="preserve">Adopting uniform billing practices for clarity, accuracy, and ease of processing for both WRESA, </w:t>
      </w:r>
      <w:proofErr w:type="spellStart"/>
      <w:r w:rsidRPr="00F70919">
        <w:rPr>
          <w:rFonts w:ascii="Times New Roman" w:hAnsi="Times New Roman" w:cs="Times New Roman"/>
        </w:rPr>
        <w:t>CoPro</w:t>
      </w:r>
      <w:proofErr w:type="spellEnd"/>
      <w:r w:rsidRPr="00F70919">
        <w:rPr>
          <w:rFonts w:ascii="Times New Roman" w:hAnsi="Times New Roman" w:cs="Times New Roman"/>
        </w:rPr>
        <w:t xml:space="preserve">+ public entities, and the </w:t>
      </w:r>
      <w:r w:rsidR="00482AAB" w:rsidRPr="00F52884">
        <w:rPr>
          <w:rFonts w:ascii="Times New Roman" w:hAnsi="Times New Roman" w:cs="Times New Roman"/>
        </w:rPr>
        <w:t>awarded</w:t>
      </w:r>
      <w:r w:rsidRPr="00F52884">
        <w:rPr>
          <w:rFonts w:ascii="Times New Roman" w:hAnsi="Times New Roman" w:cs="Times New Roman"/>
        </w:rPr>
        <w:t xml:space="preserve"> service providers.</w:t>
      </w:r>
    </w:p>
    <w:p w14:paraId="5E815FE2" w14:textId="77777777" w:rsidR="00553784" w:rsidRPr="00F52884" w:rsidRDefault="00553784">
      <w:pPr>
        <w:spacing w:after="0" w:line="240" w:lineRule="auto"/>
        <w:jc w:val="both"/>
        <w:rPr>
          <w:rFonts w:ascii="Times New Roman" w:eastAsia="Times New Roman" w:hAnsi="Times New Roman" w:cs="Times New Roman"/>
        </w:rPr>
      </w:pPr>
    </w:p>
    <w:p w14:paraId="229F1282" w14:textId="5C4ED908" w:rsidR="00C746F0" w:rsidRDefault="009672FE">
      <w:pPr>
        <w:spacing w:after="0" w:line="240" w:lineRule="auto"/>
        <w:jc w:val="both"/>
        <w:rPr>
          <w:rFonts w:ascii="Times New Roman" w:eastAsia="Times New Roman" w:hAnsi="Times New Roman" w:cs="Times New Roman"/>
        </w:rPr>
      </w:pPr>
      <w:r w:rsidRPr="00F52884">
        <w:rPr>
          <w:rFonts w:ascii="Times New Roman" w:eastAsia="Times New Roman" w:hAnsi="Times New Roman" w:cs="Times New Roman"/>
        </w:rPr>
        <w:t xml:space="preserve">Services will be as needed </w:t>
      </w:r>
      <w:r w:rsidR="00756173" w:rsidRPr="00F52884">
        <w:rPr>
          <w:rFonts w:ascii="Times New Roman" w:eastAsia="Times New Roman" w:hAnsi="Times New Roman" w:cs="Times New Roman"/>
        </w:rPr>
        <w:t xml:space="preserve">for the </w:t>
      </w:r>
      <w:proofErr w:type="gramStart"/>
      <w:r w:rsidR="00756173" w:rsidRPr="00F52884">
        <w:rPr>
          <w:rFonts w:ascii="Times New Roman" w:eastAsia="Times New Roman" w:hAnsi="Times New Roman" w:cs="Times New Roman"/>
        </w:rPr>
        <w:t>time period</w:t>
      </w:r>
      <w:proofErr w:type="gramEnd"/>
      <w:r w:rsidR="00756173" w:rsidRPr="00F52884">
        <w:rPr>
          <w:rFonts w:ascii="Times New Roman" w:eastAsia="Times New Roman" w:hAnsi="Times New Roman" w:cs="Times New Roman"/>
        </w:rPr>
        <w:t xml:space="preserve"> from </w:t>
      </w:r>
      <w:r w:rsidR="003200AB" w:rsidRPr="00F52884">
        <w:rPr>
          <w:rFonts w:ascii="Times New Roman" w:eastAsia="Times New Roman" w:hAnsi="Times New Roman" w:cs="Times New Roman"/>
          <w:b/>
        </w:rPr>
        <w:t>March</w:t>
      </w:r>
      <w:r w:rsidR="00BF6C08" w:rsidRPr="00F52884">
        <w:rPr>
          <w:rFonts w:ascii="Times New Roman" w:eastAsia="Times New Roman" w:hAnsi="Times New Roman" w:cs="Times New Roman"/>
          <w:b/>
        </w:rPr>
        <w:t xml:space="preserve"> 2</w:t>
      </w:r>
      <w:r w:rsidR="003200AB" w:rsidRPr="00F52884">
        <w:rPr>
          <w:rFonts w:ascii="Times New Roman" w:eastAsia="Times New Roman" w:hAnsi="Times New Roman" w:cs="Times New Roman"/>
          <w:b/>
        </w:rPr>
        <w:t>0</w:t>
      </w:r>
      <w:r w:rsidR="00756173" w:rsidRPr="00F52884">
        <w:rPr>
          <w:rFonts w:ascii="Times New Roman" w:eastAsia="Times New Roman" w:hAnsi="Times New Roman" w:cs="Times New Roman"/>
          <w:b/>
        </w:rPr>
        <w:t>, 202</w:t>
      </w:r>
      <w:r w:rsidRPr="00F52884">
        <w:rPr>
          <w:rFonts w:ascii="Times New Roman" w:eastAsia="Times New Roman" w:hAnsi="Times New Roman" w:cs="Times New Roman"/>
          <w:b/>
        </w:rPr>
        <w:t>4</w:t>
      </w:r>
      <w:r w:rsidR="00756173" w:rsidRPr="00F52884">
        <w:rPr>
          <w:rFonts w:ascii="Times New Roman" w:eastAsia="Times New Roman" w:hAnsi="Times New Roman" w:cs="Times New Roman"/>
          <w:b/>
        </w:rPr>
        <w:t xml:space="preserve">, through </w:t>
      </w:r>
      <w:r w:rsidR="003200AB" w:rsidRPr="00F52884">
        <w:rPr>
          <w:rFonts w:ascii="Times New Roman" w:eastAsia="Times New Roman" w:hAnsi="Times New Roman" w:cs="Times New Roman"/>
          <w:b/>
        </w:rPr>
        <w:t>March</w:t>
      </w:r>
      <w:r w:rsidR="00756173" w:rsidRPr="00F52884">
        <w:rPr>
          <w:rFonts w:ascii="Times New Roman" w:eastAsia="Times New Roman" w:hAnsi="Times New Roman" w:cs="Times New Roman"/>
          <w:b/>
        </w:rPr>
        <w:t xml:space="preserve"> </w:t>
      </w:r>
      <w:r w:rsidR="0004659E" w:rsidRPr="00F52884">
        <w:rPr>
          <w:rFonts w:ascii="Times New Roman" w:eastAsia="Times New Roman" w:hAnsi="Times New Roman" w:cs="Times New Roman"/>
          <w:b/>
        </w:rPr>
        <w:t>19</w:t>
      </w:r>
      <w:r w:rsidR="00756173" w:rsidRPr="00F52884">
        <w:rPr>
          <w:rFonts w:ascii="Times New Roman" w:eastAsia="Times New Roman" w:hAnsi="Times New Roman" w:cs="Times New Roman"/>
          <w:b/>
        </w:rPr>
        <w:t>, 202</w:t>
      </w:r>
      <w:r w:rsidRPr="00F52884">
        <w:rPr>
          <w:rFonts w:ascii="Times New Roman" w:eastAsia="Times New Roman" w:hAnsi="Times New Roman" w:cs="Times New Roman"/>
          <w:b/>
        </w:rPr>
        <w:t>7</w:t>
      </w:r>
      <w:r w:rsidR="00756173" w:rsidRPr="00F52884">
        <w:rPr>
          <w:rFonts w:ascii="Times New Roman" w:eastAsia="Times New Roman" w:hAnsi="Times New Roman" w:cs="Times New Roman"/>
        </w:rPr>
        <w:t xml:space="preserve">. At the end of the initial term, this Agreement will be evaluated.  If the parties agree that it is a mutually beneficial relationship, the Agreement </w:t>
      </w:r>
      <w:r w:rsidR="0004659E" w:rsidRPr="00F52884">
        <w:rPr>
          <w:rFonts w:ascii="Times New Roman" w:eastAsia="Times New Roman" w:hAnsi="Times New Roman" w:cs="Times New Roman"/>
        </w:rPr>
        <w:t xml:space="preserve">includes two options years and </w:t>
      </w:r>
      <w:r w:rsidR="00756173" w:rsidRPr="00F52884">
        <w:rPr>
          <w:rFonts w:ascii="Times New Roman" w:eastAsia="Times New Roman" w:hAnsi="Times New Roman" w:cs="Times New Roman"/>
        </w:rPr>
        <w:t>may be extended in writing for</w:t>
      </w:r>
      <w:r w:rsidR="00756173" w:rsidRPr="0004659E">
        <w:rPr>
          <w:rFonts w:ascii="Times New Roman" w:eastAsia="Times New Roman" w:hAnsi="Times New Roman" w:cs="Times New Roman"/>
        </w:rPr>
        <w:t xml:space="preserve"> up to two (2) additional years in one (1) year increments.</w:t>
      </w:r>
    </w:p>
    <w:p w14:paraId="229F1285" w14:textId="77777777" w:rsidR="00C746F0" w:rsidRDefault="00C746F0">
      <w:pPr>
        <w:spacing w:after="0" w:line="240" w:lineRule="auto"/>
        <w:jc w:val="both"/>
        <w:rPr>
          <w:rFonts w:ascii="Times New Roman" w:eastAsia="Times New Roman" w:hAnsi="Times New Roman" w:cs="Times New Roman"/>
        </w:rPr>
      </w:pPr>
    </w:p>
    <w:p w14:paraId="229F1288" w14:textId="77777777" w:rsidR="00C746F0" w:rsidRDefault="00C746F0">
      <w:pPr>
        <w:spacing w:after="0" w:line="240" w:lineRule="auto"/>
        <w:jc w:val="both"/>
        <w:rPr>
          <w:rFonts w:ascii="Times New Roman" w:eastAsia="Times New Roman" w:hAnsi="Times New Roman" w:cs="Times New Roman"/>
        </w:rPr>
      </w:pPr>
    </w:p>
    <w:p w14:paraId="229F1289" w14:textId="77777777" w:rsidR="00C746F0" w:rsidRPr="008F3EF0" w:rsidRDefault="00756173" w:rsidP="00F51025">
      <w:pPr>
        <w:pStyle w:val="Heading3"/>
        <w:numPr>
          <w:ilvl w:val="1"/>
          <w:numId w:val="13"/>
        </w:numPr>
        <w:ind w:left="720"/>
        <w:rPr>
          <w:color w:val="auto"/>
        </w:rPr>
      </w:pPr>
      <w:bookmarkStart w:id="9" w:name="_3dy6vkm" w:colFirst="0" w:colLast="0"/>
      <w:bookmarkEnd w:id="9"/>
      <w:r w:rsidRPr="008F3EF0">
        <w:rPr>
          <w:color w:val="auto"/>
        </w:rPr>
        <w:t>Requirements and Specifications</w:t>
      </w:r>
    </w:p>
    <w:p w14:paraId="424617AD" w14:textId="25A7C0A0" w:rsidR="00934DFE" w:rsidRPr="008F3EF0" w:rsidRDefault="00437E2A" w:rsidP="00437E2A">
      <w:pPr>
        <w:spacing w:after="0" w:line="240" w:lineRule="auto"/>
        <w:rPr>
          <w:rFonts w:ascii="Times New Roman" w:hAnsi="Times New Roman" w:cs="Times New Roman"/>
          <w:kern w:val="2"/>
          <w14:ligatures w14:val="standardContextual"/>
        </w:rPr>
      </w:pPr>
      <w:r w:rsidRPr="008F3EF0">
        <w:rPr>
          <w:rFonts w:ascii="Times New Roman" w:hAnsi="Times New Roman" w:cs="Times New Roman"/>
          <w:kern w:val="2"/>
          <w14:ligatures w14:val="standardContextual"/>
        </w:rPr>
        <w:t xml:space="preserve">The following are the service categories for which vendors may seek </w:t>
      </w:r>
      <w:r w:rsidR="00AC5424">
        <w:rPr>
          <w:rFonts w:ascii="Times New Roman" w:hAnsi="Times New Roman" w:cs="Times New Roman"/>
          <w:kern w:val="2"/>
          <w14:ligatures w14:val="standardContextual"/>
        </w:rPr>
        <w:t>m</w:t>
      </w:r>
      <w:r w:rsidRPr="008F3EF0">
        <w:rPr>
          <w:rFonts w:ascii="Times New Roman" w:hAnsi="Times New Roman" w:cs="Times New Roman"/>
          <w:kern w:val="2"/>
          <w14:ligatures w14:val="standardContextual"/>
        </w:rPr>
        <w:t xml:space="preserve">aster </w:t>
      </w:r>
      <w:r w:rsidR="00AC5424">
        <w:rPr>
          <w:rFonts w:ascii="Times New Roman" w:hAnsi="Times New Roman" w:cs="Times New Roman"/>
          <w:kern w:val="2"/>
          <w14:ligatures w14:val="standardContextual"/>
        </w:rPr>
        <w:t>a</w:t>
      </w:r>
      <w:r w:rsidRPr="008F3EF0">
        <w:rPr>
          <w:rFonts w:ascii="Times New Roman" w:hAnsi="Times New Roman" w:cs="Times New Roman"/>
          <w:kern w:val="2"/>
          <w14:ligatures w14:val="standardContextual"/>
        </w:rPr>
        <w:t>greements through this RFP:</w:t>
      </w:r>
    </w:p>
    <w:p w14:paraId="107F8941" w14:textId="77777777" w:rsidR="00437E2A" w:rsidRPr="00934DFE" w:rsidRDefault="00437E2A" w:rsidP="00934DFE">
      <w:pPr>
        <w:spacing w:after="0" w:line="240" w:lineRule="auto"/>
        <w:ind w:left="720"/>
        <w:rPr>
          <w:rFonts w:ascii="Times New Roman" w:hAnsi="Times New Roman" w:cs="Times New Roman"/>
          <w:kern w:val="2"/>
          <w14:ligatures w14:val="standardContextual"/>
        </w:rPr>
      </w:pPr>
      <w:bookmarkStart w:id="10" w:name="_Hlk152918172"/>
    </w:p>
    <w:p w14:paraId="1607316D"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Construction and Renovation:</w:t>
      </w:r>
    </w:p>
    <w:p w14:paraId="2CFFDEEB"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This includes general construction, demolition, and renovation services, covering a broad range of activities necessary to complete a project.</w:t>
      </w:r>
    </w:p>
    <w:p w14:paraId="6F179950"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776177E3"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Painting and Finishing:</w:t>
      </w:r>
    </w:p>
    <w:p w14:paraId="714139F8"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Interior and exterior painting, as well as finishing services like staining, varnishing, and wallpapering.</w:t>
      </w:r>
    </w:p>
    <w:p w14:paraId="6E59DEB2"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4C972F09"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Electrical and Lighting:</w:t>
      </w:r>
    </w:p>
    <w:p w14:paraId="5EF44E6D"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All electrical system installations, maintenance, and lighting solutions.</w:t>
      </w:r>
    </w:p>
    <w:p w14:paraId="5D71837D"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3F343184"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505C6F8A"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Carpentry and Woodworking:</w:t>
      </w:r>
    </w:p>
    <w:p w14:paraId="052FF221"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Encompasses carpentry, woodworking, and cabinetry services.</w:t>
      </w:r>
    </w:p>
    <w:p w14:paraId="1B688C2B"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14D61F98"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Flooring and Tiling:</w:t>
      </w:r>
    </w:p>
    <w:p w14:paraId="7586D91E"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Installation, repair, and maintenance of various flooring materials and tiling.</w:t>
      </w:r>
    </w:p>
    <w:p w14:paraId="51443800"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41254B9D"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Doors and Hardware:</w:t>
      </w:r>
    </w:p>
    <w:p w14:paraId="4ED2AA4A"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Installation, repair, and maintenance services for various types of doors and related hardware. This includes entrance doors, interior doors, security doors, automatic doors, and the associated locking mechanisms, handles, and fittings.</w:t>
      </w:r>
    </w:p>
    <w:p w14:paraId="3DF0FBDE" w14:textId="77777777" w:rsidR="00934DFE" w:rsidRPr="00934DFE" w:rsidRDefault="00934DFE" w:rsidP="00934DFE">
      <w:pPr>
        <w:spacing w:after="0" w:line="240" w:lineRule="auto"/>
        <w:ind w:left="720"/>
        <w:rPr>
          <w:rFonts w:ascii="Times New Roman" w:hAnsi="Times New Roman" w:cs="Times New Roman"/>
          <w:kern w:val="2"/>
          <w14:ligatures w14:val="standardContextual"/>
        </w:rPr>
      </w:pPr>
    </w:p>
    <w:p w14:paraId="60FB43BF" w14:textId="77777777" w:rsidR="00934DFE" w:rsidRPr="00934DFE" w:rsidRDefault="00934DFE" w:rsidP="00934DFE">
      <w:pPr>
        <w:numPr>
          <w:ilvl w:val="0"/>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b/>
          <w:bCs/>
          <w:kern w:val="2"/>
          <w14:ligatures w14:val="standardContextual"/>
        </w:rPr>
        <w:t>Exterior Work:</w:t>
      </w:r>
    </w:p>
    <w:p w14:paraId="2262D6E6" w14:textId="77777777" w:rsidR="00934DFE" w:rsidRPr="00934DFE" w:rsidRDefault="00934DFE" w:rsidP="00934DFE">
      <w:pPr>
        <w:numPr>
          <w:ilvl w:val="1"/>
          <w:numId w:val="17"/>
        </w:numPr>
        <w:spacing w:after="0" w:line="240" w:lineRule="auto"/>
        <w:rPr>
          <w:rFonts w:ascii="Times New Roman" w:hAnsi="Times New Roman" w:cs="Times New Roman"/>
          <w:kern w:val="2"/>
          <w14:ligatures w14:val="standardContextual"/>
        </w:rPr>
      </w:pPr>
      <w:r w:rsidRPr="00934DFE">
        <w:rPr>
          <w:rFonts w:ascii="Times New Roman" w:hAnsi="Times New Roman" w:cs="Times New Roman"/>
          <w:kern w:val="2"/>
          <w14:ligatures w14:val="standardContextual"/>
        </w:rPr>
        <w:t>This category can include roofing, landscaping, and masonry, covering a variety of exterior construction and maintenance services.</w:t>
      </w:r>
    </w:p>
    <w:bookmarkEnd w:id="10"/>
    <w:p w14:paraId="4FABA13D" w14:textId="77777777" w:rsidR="00D86FA8" w:rsidRDefault="00D86FA8">
      <w:pPr>
        <w:widowControl w:val="0"/>
        <w:spacing w:after="0" w:line="240" w:lineRule="auto"/>
        <w:jc w:val="both"/>
        <w:rPr>
          <w:rFonts w:ascii="Times New Roman" w:eastAsia="Times New Roman" w:hAnsi="Times New Roman" w:cs="Times New Roman"/>
          <w:b/>
        </w:rPr>
      </w:pPr>
    </w:p>
    <w:p w14:paraId="229F132B" w14:textId="2FBF0EE8"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2D" w14:textId="77777777" w:rsidTr="00727BA7">
        <w:tc>
          <w:tcPr>
            <w:tcW w:w="9350" w:type="dxa"/>
            <w:shd w:val="clear" w:color="auto" w:fill="FFFFF5"/>
          </w:tcPr>
          <w:p w14:paraId="229F132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2E" w14:textId="77777777" w:rsidR="00C746F0" w:rsidRDefault="00C746F0">
      <w:pPr>
        <w:widowControl w:val="0"/>
        <w:pBdr>
          <w:top w:val="nil"/>
          <w:left w:val="nil"/>
          <w:bottom w:val="nil"/>
          <w:right w:val="nil"/>
          <w:between w:val="nil"/>
        </w:pBdr>
        <w:spacing w:after="0" w:line="240" w:lineRule="auto"/>
        <w:ind w:left="630"/>
        <w:jc w:val="both"/>
        <w:rPr>
          <w:rFonts w:ascii="Times New Roman" w:eastAsia="Times New Roman" w:hAnsi="Times New Roman" w:cs="Times New Roman"/>
          <w:color w:val="000000"/>
        </w:rPr>
      </w:pPr>
    </w:p>
    <w:p w14:paraId="229F132F" w14:textId="77777777" w:rsidR="00C746F0" w:rsidRPr="00B11507" w:rsidRDefault="00756173">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21BD962F" w14:textId="77777777" w:rsidTr="3CBE94D7">
        <w:tc>
          <w:tcPr>
            <w:tcW w:w="9350" w:type="dxa"/>
            <w:shd w:val="clear" w:color="auto" w:fill="FFFFF5"/>
          </w:tcPr>
          <w:p w14:paraId="3BE21D9B" w14:textId="1D1FB17B" w:rsidR="00B11507" w:rsidRDefault="00D72F1F" w:rsidP="00FF0CC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Indicate which </w:t>
            </w:r>
            <w:r w:rsidR="000F413B">
              <w:rPr>
                <w:rFonts w:ascii="Times New Roman" w:eastAsia="Times New Roman" w:hAnsi="Times New Roman" w:cs="Times New Roman"/>
                <w:b/>
              </w:rPr>
              <w:t>S</w:t>
            </w:r>
            <w:r>
              <w:rPr>
                <w:rFonts w:ascii="Times New Roman" w:eastAsia="Times New Roman" w:hAnsi="Times New Roman" w:cs="Times New Roman"/>
                <w:b/>
              </w:rPr>
              <w:t xml:space="preserve">ervice </w:t>
            </w:r>
            <w:r w:rsidR="000F413B">
              <w:rPr>
                <w:rFonts w:ascii="Times New Roman" w:eastAsia="Times New Roman" w:hAnsi="Times New Roman" w:cs="Times New Roman"/>
                <w:b/>
              </w:rPr>
              <w:t>C</w:t>
            </w:r>
            <w:r w:rsidR="00DF23FF">
              <w:rPr>
                <w:rFonts w:ascii="Times New Roman" w:eastAsia="Times New Roman" w:hAnsi="Times New Roman" w:cs="Times New Roman"/>
                <w:b/>
              </w:rPr>
              <w:t>ategor</w:t>
            </w:r>
            <w:r w:rsidR="000F413B">
              <w:rPr>
                <w:rFonts w:ascii="Times New Roman" w:eastAsia="Times New Roman" w:hAnsi="Times New Roman" w:cs="Times New Roman"/>
                <w:b/>
              </w:rPr>
              <w:t>y</w:t>
            </w:r>
            <w:r>
              <w:rPr>
                <w:rFonts w:ascii="Times New Roman" w:eastAsia="Times New Roman" w:hAnsi="Times New Roman" w:cs="Times New Roman"/>
                <w:b/>
              </w:rPr>
              <w:t xml:space="preserve"> you </w:t>
            </w:r>
            <w:r w:rsidR="00DF23FF">
              <w:rPr>
                <w:rFonts w:ascii="Times New Roman" w:eastAsia="Times New Roman" w:hAnsi="Times New Roman" w:cs="Times New Roman"/>
                <w:b/>
              </w:rPr>
              <w:t xml:space="preserve">are </w:t>
            </w:r>
            <w:r>
              <w:rPr>
                <w:rFonts w:ascii="Times New Roman" w:eastAsia="Times New Roman" w:hAnsi="Times New Roman" w:cs="Times New Roman"/>
                <w:b/>
              </w:rPr>
              <w:t xml:space="preserve">proposing to </w:t>
            </w:r>
            <w:r w:rsidR="00DF23FF">
              <w:rPr>
                <w:rFonts w:ascii="Times New Roman" w:eastAsia="Times New Roman" w:hAnsi="Times New Roman" w:cs="Times New Roman"/>
                <w:b/>
              </w:rPr>
              <w:t>provide</w:t>
            </w:r>
            <w:r>
              <w:rPr>
                <w:rFonts w:ascii="Times New Roman" w:eastAsia="Times New Roman" w:hAnsi="Times New Roman" w:cs="Times New Roman"/>
                <w:b/>
              </w:rPr>
              <w:t xml:space="preserve"> services for</w:t>
            </w:r>
            <w:r w:rsidR="00C36A64">
              <w:rPr>
                <w:rFonts w:ascii="Times New Roman" w:eastAsia="Times New Roman" w:hAnsi="Times New Roman" w:cs="Times New Roman"/>
                <w:b/>
              </w:rPr>
              <w:t>, by completing the table below</w:t>
            </w:r>
            <w:r>
              <w:rPr>
                <w:rFonts w:ascii="Times New Roman" w:eastAsia="Times New Roman" w:hAnsi="Times New Roman" w:cs="Times New Roman"/>
                <w:b/>
              </w:rPr>
              <w:t>.</w:t>
            </w:r>
            <w:r w:rsidR="00DF23FF">
              <w:rPr>
                <w:rFonts w:ascii="Times New Roman" w:eastAsia="Times New Roman" w:hAnsi="Times New Roman" w:cs="Times New Roman"/>
                <w:b/>
              </w:rPr>
              <w:t xml:space="preserve"> </w:t>
            </w:r>
          </w:p>
          <w:tbl>
            <w:tblPr>
              <w:tblStyle w:val="TableGrid"/>
              <w:tblW w:w="0" w:type="auto"/>
              <w:tblInd w:w="601" w:type="dxa"/>
              <w:tblLayout w:type="fixed"/>
              <w:tblLook w:val="04A0" w:firstRow="1" w:lastRow="0" w:firstColumn="1" w:lastColumn="0" w:noHBand="0" w:noVBand="1"/>
            </w:tblPr>
            <w:tblGrid>
              <w:gridCol w:w="596"/>
              <w:gridCol w:w="4444"/>
              <w:gridCol w:w="2549"/>
            </w:tblGrid>
            <w:tr w:rsidR="008F3EF0" w:rsidRPr="008F3EF0" w14:paraId="27265121" w14:textId="77777777" w:rsidTr="3CBE94D7">
              <w:tc>
                <w:tcPr>
                  <w:tcW w:w="596" w:type="dxa"/>
                  <w:shd w:val="clear" w:color="auto" w:fill="F2F2F2" w:themeFill="background1" w:themeFillShade="F2"/>
                </w:tcPr>
                <w:p w14:paraId="057AC329" w14:textId="77777777" w:rsidR="008F3EF0" w:rsidRPr="008F3EF0" w:rsidRDefault="008F3EF0" w:rsidP="008F3EF0">
                  <w:pPr>
                    <w:rPr>
                      <w:rFonts w:ascii="Times New Roman" w:hAnsi="Times New Roman" w:cs="Times New Roman"/>
                    </w:rPr>
                  </w:pPr>
                </w:p>
              </w:tc>
              <w:tc>
                <w:tcPr>
                  <w:tcW w:w="4444" w:type="dxa"/>
                  <w:shd w:val="clear" w:color="auto" w:fill="F2F2F2" w:themeFill="background1" w:themeFillShade="F2"/>
                </w:tcPr>
                <w:p w14:paraId="519DBD4E" w14:textId="77777777" w:rsidR="008F3EF0" w:rsidRPr="008F3EF0" w:rsidRDefault="008F3EF0" w:rsidP="008F3EF0">
                  <w:pPr>
                    <w:rPr>
                      <w:rFonts w:ascii="Times New Roman" w:hAnsi="Times New Roman" w:cs="Times New Roman"/>
                    </w:rPr>
                  </w:pPr>
                  <w:r>
                    <w:rPr>
                      <w:rFonts w:ascii="Times New Roman" w:hAnsi="Times New Roman" w:cs="Times New Roman"/>
                    </w:rPr>
                    <w:t>Service Category</w:t>
                  </w:r>
                </w:p>
              </w:tc>
              <w:tc>
                <w:tcPr>
                  <w:tcW w:w="2549" w:type="dxa"/>
                  <w:shd w:val="clear" w:color="auto" w:fill="F2F2F2" w:themeFill="background1" w:themeFillShade="F2"/>
                </w:tcPr>
                <w:p w14:paraId="2B744921" w14:textId="30B905A8" w:rsidR="008F3EF0" w:rsidRPr="008F3EF0" w:rsidRDefault="008F3EF0" w:rsidP="008F3EF0">
                  <w:pPr>
                    <w:rPr>
                      <w:rFonts w:ascii="Times New Roman" w:hAnsi="Times New Roman" w:cs="Times New Roman"/>
                    </w:rPr>
                  </w:pPr>
                  <w:r>
                    <w:rPr>
                      <w:rFonts w:ascii="Times New Roman" w:hAnsi="Times New Roman" w:cs="Times New Roman"/>
                    </w:rPr>
                    <w:t xml:space="preserve">Seeking </w:t>
                  </w:r>
                  <w:r w:rsidR="002747D0">
                    <w:rPr>
                      <w:rFonts w:ascii="Times New Roman" w:hAnsi="Times New Roman" w:cs="Times New Roman"/>
                    </w:rPr>
                    <w:t>to provide services f</w:t>
                  </w:r>
                  <w:r>
                    <w:rPr>
                      <w:rFonts w:ascii="Times New Roman" w:hAnsi="Times New Roman" w:cs="Times New Roman"/>
                    </w:rPr>
                    <w:t>or? (Yes / No)</w:t>
                  </w:r>
                </w:p>
              </w:tc>
            </w:tr>
            <w:tr w:rsidR="008F3EF0" w:rsidRPr="008F3EF0" w14:paraId="0024F542" w14:textId="77777777" w:rsidTr="3CBE94D7">
              <w:tc>
                <w:tcPr>
                  <w:tcW w:w="596" w:type="dxa"/>
                </w:tcPr>
                <w:p w14:paraId="0403262D"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1.</w:t>
                  </w:r>
                </w:p>
              </w:tc>
              <w:tc>
                <w:tcPr>
                  <w:tcW w:w="4444" w:type="dxa"/>
                </w:tcPr>
                <w:p w14:paraId="07DC2EE5"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Construction and Renovation:</w:t>
                  </w:r>
                </w:p>
              </w:tc>
              <w:tc>
                <w:tcPr>
                  <w:tcW w:w="2549" w:type="dxa"/>
                </w:tcPr>
                <w:p w14:paraId="24FFB08E" w14:textId="3E264EBE" w:rsidR="008F3EF0" w:rsidRPr="008F3EF0" w:rsidRDefault="008F3EF0" w:rsidP="008F3EF0">
                  <w:pPr>
                    <w:rPr>
                      <w:rFonts w:ascii="Times New Roman" w:hAnsi="Times New Roman" w:cs="Times New Roman"/>
                    </w:rPr>
                  </w:pPr>
                </w:p>
              </w:tc>
            </w:tr>
            <w:tr w:rsidR="008F3EF0" w:rsidRPr="008F3EF0" w14:paraId="0AA5F81E" w14:textId="77777777" w:rsidTr="3CBE94D7">
              <w:tc>
                <w:tcPr>
                  <w:tcW w:w="596" w:type="dxa"/>
                </w:tcPr>
                <w:p w14:paraId="24E184E6"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2.</w:t>
                  </w:r>
                </w:p>
              </w:tc>
              <w:tc>
                <w:tcPr>
                  <w:tcW w:w="4444" w:type="dxa"/>
                </w:tcPr>
                <w:p w14:paraId="7AB42D91"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Painting and Finishing:</w:t>
                  </w:r>
                </w:p>
              </w:tc>
              <w:tc>
                <w:tcPr>
                  <w:tcW w:w="2549" w:type="dxa"/>
                </w:tcPr>
                <w:p w14:paraId="6D44FCDF" w14:textId="77777777" w:rsidR="008F3EF0" w:rsidRPr="008F3EF0" w:rsidRDefault="008F3EF0" w:rsidP="008F3EF0">
                  <w:pPr>
                    <w:rPr>
                      <w:rFonts w:ascii="Times New Roman" w:hAnsi="Times New Roman" w:cs="Times New Roman"/>
                    </w:rPr>
                  </w:pPr>
                </w:p>
              </w:tc>
            </w:tr>
            <w:tr w:rsidR="008F3EF0" w:rsidRPr="008F3EF0" w14:paraId="338B1883" w14:textId="77777777" w:rsidTr="3CBE94D7">
              <w:tc>
                <w:tcPr>
                  <w:tcW w:w="596" w:type="dxa"/>
                </w:tcPr>
                <w:p w14:paraId="045C312C" w14:textId="4E94D42E" w:rsidR="008F3EF0" w:rsidRPr="008F3EF0" w:rsidRDefault="009E54D3" w:rsidP="008F3EF0">
                  <w:pPr>
                    <w:rPr>
                      <w:rFonts w:ascii="Times New Roman" w:hAnsi="Times New Roman" w:cs="Times New Roman"/>
                    </w:rPr>
                  </w:pPr>
                  <w:r>
                    <w:rPr>
                      <w:rFonts w:ascii="Times New Roman" w:hAnsi="Times New Roman" w:cs="Times New Roman"/>
                    </w:rPr>
                    <w:t>3</w:t>
                  </w:r>
                  <w:r w:rsidR="008F3EF0" w:rsidRPr="008F3EF0">
                    <w:rPr>
                      <w:rFonts w:ascii="Times New Roman" w:hAnsi="Times New Roman" w:cs="Times New Roman"/>
                    </w:rPr>
                    <w:t>.</w:t>
                  </w:r>
                </w:p>
              </w:tc>
              <w:tc>
                <w:tcPr>
                  <w:tcW w:w="4444" w:type="dxa"/>
                </w:tcPr>
                <w:p w14:paraId="5FD72160"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Electrical and Lighting:</w:t>
                  </w:r>
                </w:p>
              </w:tc>
              <w:tc>
                <w:tcPr>
                  <w:tcW w:w="2549" w:type="dxa"/>
                </w:tcPr>
                <w:p w14:paraId="5B284926" w14:textId="77777777" w:rsidR="008F3EF0" w:rsidRPr="008F3EF0" w:rsidRDefault="008F3EF0" w:rsidP="008F3EF0">
                  <w:pPr>
                    <w:rPr>
                      <w:rFonts w:ascii="Times New Roman" w:hAnsi="Times New Roman" w:cs="Times New Roman"/>
                    </w:rPr>
                  </w:pPr>
                </w:p>
              </w:tc>
            </w:tr>
            <w:tr w:rsidR="008F3EF0" w:rsidRPr="008F3EF0" w14:paraId="01CF3AC8" w14:textId="77777777" w:rsidTr="3CBE94D7">
              <w:tc>
                <w:tcPr>
                  <w:tcW w:w="596" w:type="dxa"/>
                </w:tcPr>
                <w:p w14:paraId="78F7CEB7" w14:textId="1E36D487" w:rsidR="008F3EF0" w:rsidRPr="008F3EF0" w:rsidRDefault="009E54D3" w:rsidP="008F3EF0">
                  <w:pPr>
                    <w:rPr>
                      <w:rFonts w:ascii="Times New Roman" w:hAnsi="Times New Roman" w:cs="Times New Roman"/>
                    </w:rPr>
                  </w:pPr>
                  <w:r>
                    <w:rPr>
                      <w:rFonts w:ascii="Times New Roman" w:hAnsi="Times New Roman" w:cs="Times New Roman"/>
                    </w:rPr>
                    <w:t>4</w:t>
                  </w:r>
                  <w:r w:rsidR="008F3EF0" w:rsidRPr="008F3EF0">
                    <w:rPr>
                      <w:rFonts w:ascii="Times New Roman" w:hAnsi="Times New Roman" w:cs="Times New Roman"/>
                    </w:rPr>
                    <w:t>.</w:t>
                  </w:r>
                </w:p>
              </w:tc>
              <w:tc>
                <w:tcPr>
                  <w:tcW w:w="4444" w:type="dxa"/>
                </w:tcPr>
                <w:p w14:paraId="55C228FB"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Carpentry and Woodworking:</w:t>
                  </w:r>
                </w:p>
              </w:tc>
              <w:tc>
                <w:tcPr>
                  <w:tcW w:w="2549" w:type="dxa"/>
                </w:tcPr>
                <w:p w14:paraId="14AB119C" w14:textId="77777777" w:rsidR="008F3EF0" w:rsidRPr="008F3EF0" w:rsidRDefault="008F3EF0" w:rsidP="008F3EF0">
                  <w:pPr>
                    <w:rPr>
                      <w:rFonts w:ascii="Times New Roman" w:hAnsi="Times New Roman" w:cs="Times New Roman"/>
                    </w:rPr>
                  </w:pPr>
                </w:p>
              </w:tc>
            </w:tr>
            <w:tr w:rsidR="008F3EF0" w:rsidRPr="008F3EF0" w14:paraId="158962AD" w14:textId="77777777" w:rsidTr="3CBE94D7">
              <w:tc>
                <w:tcPr>
                  <w:tcW w:w="596" w:type="dxa"/>
                </w:tcPr>
                <w:p w14:paraId="060ECB79" w14:textId="3ADBB464" w:rsidR="008F3EF0" w:rsidRPr="008F3EF0" w:rsidRDefault="009E54D3" w:rsidP="008F3EF0">
                  <w:pPr>
                    <w:rPr>
                      <w:rFonts w:ascii="Times New Roman" w:hAnsi="Times New Roman" w:cs="Times New Roman"/>
                    </w:rPr>
                  </w:pPr>
                  <w:r>
                    <w:rPr>
                      <w:rFonts w:ascii="Times New Roman" w:hAnsi="Times New Roman" w:cs="Times New Roman"/>
                    </w:rPr>
                    <w:t>5</w:t>
                  </w:r>
                  <w:r w:rsidR="008F3EF0" w:rsidRPr="008F3EF0">
                    <w:rPr>
                      <w:rFonts w:ascii="Times New Roman" w:hAnsi="Times New Roman" w:cs="Times New Roman"/>
                    </w:rPr>
                    <w:t>.</w:t>
                  </w:r>
                </w:p>
              </w:tc>
              <w:tc>
                <w:tcPr>
                  <w:tcW w:w="4444" w:type="dxa"/>
                </w:tcPr>
                <w:p w14:paraId="00A09903"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Flooring and Tiling:</w:t>
                  </w:r>
                </w:p>
              </w:tc>
              <w:tc>
                <w:tcPr>
                  <w:tcW w:w="2549" w:type="dxa"/>
                </w:tcPr>
                <w:p w14:paraId="2C1AA71A" w14:textId="77777777" w:rsidR="008F3EF0" w:rsidRPr="008F3EF0" w:rsidRDefault="008F3EF0" w:rsidP="008F3EF0">
                  <w:pPr>
                    <w:rPr>
                      <w:rFonts w:ascii="Times New Roman" w:hAnsi="Times New Roman" w:cs="Times New Roman"/>
                    </w:rPr>
                  </w:pPr>
                </w:p>
              </w:tc>
            </w:tr>
            <w:tr w:rsidR="008F3EF0" w:rsidRPr="008F3EF0" w14:paraId="4DF825A3" w14:textId="77777777" w:rsidTr="3CBE94D7">
              <w:tc>
                <w:tcPr>
                  <w:tcW w:w="596" w:type="dxa"/>
                </w:tcPr>
                <w:p w14:paraId="529B30D8" w14:textId="4CA0320F" w:rsidR="008F3EF0" w:rsidRPr="008F3EF0" w:rsidRDefault="009E54D3" w:rsidP="008F3EF0">
                  <w:pPr>
                    <w:rPr>
                      <w:rFonts w:ascii="Times New Roman" w:hAnsi="Times New Roman" w:cs="Times New Roman"/>
                    </w:rPr>
                  </w:pPr>
                  <w:r>
                    <w:rPr>
                      <w:rFonts w:ascii="Times New Roman" w:hAnsi="Times New Roman" w:cs="Times New Roman"/>
                    </w:rPr>
                    <w:t>6</w:t>
                  </w:r>
                  <w:r w:rsidR="008F3EF0" w:rsidRPr="008F3EF0">
                    <w:rPr>
                      <w:rFonts w:ascii="Times New Roman" w:hAnsi="Times New Roman" w:cs="Times New Roman"/>
                    </w:rPr>
                    <w:t>.</w:t>
                  </w:r>
                </w:p>
              </w:tc>
              <w:tc>
                <w:tcPr>
                  <w:tcW w:w="4444" w:type="dxa"/>
                </w:tcPr>
                <w:p w14:paraId="26ADB430"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Doors and Hardware:</w:t>
                  </w:r>
                </w:p>
              </w:tc>
              <w:tc>
                <w:tcPr>
                  <w:tcW w:w="2549" w:type="dxa"/>
                </w:tcPr>
                <w:p w14:paraId="70E64BD5" w14:textId="77777777" w:rsidR="008F3EF0" w:rsidRPr="008F3EF0" w:rsidRDefault="008F3EF0" w:rsidP="008F3EF0">
                  <w:pPr>
                    <w:rPr>
                      <w:rFonts w:ascii="Times New Roman" w:hAnsi="Times New Roman" w:cs="Times New Roman"/>
                    </w:rPr>
                  </w:pPr>
                </w:p>
              </w:tc>
            </w:tr>
            <w:tr w:rsidR="008F3EF0" w:rsidRPr="008F3EF0" w14:paraId="36F4B266" w14:textId="77777777" w:rsidTr="3CBE94D7">
              <w:tc>
                <w:tcPr>
                  <w:tcW w:w="596" w:type="dxa"/>
                </w:tcPr>
                <w:p w14:paraId="6DEA647D" w14:textId="2B642108" w:rsidR="008F3EF0" w:rsidRPr="008F3EF0" w:rsidRDefault="009E54D3" w:rsidP="008F3EF0">
                  <w:pPr>
                    <w:rPr>
                      <w:rFonts w:ascii="Times New Roman" w:hAnsi="Times New Roman" w:cs="Times New Roman"/>
                    </w:rPr>
                  </w:pPr>
                  <w:r>
                    <w:rPr>
                      <w:rFonts w:ascii="Times New Roman" w:hAnsi="Times New Roman" w:cs="Times New Roman"/>
                    </w:rPr>
                    <w:t>7</w:t>
                  </w:r>
                  <w:r w:rsidR="008F3EF0" w:rsidRPr="008F3EF0">
                    <w:rPr>
                      <w:rFonts w:ascii="Times New Roman" w:hAnsi="Times New Roman" w:cs="Times New Roman"/>
                    </w:rPr>
                    <w:t>.</w:t>
                  </w:r>
                </w:p>
              </w:tc>
              <w:tc>
                <w:tcPr>
                  <w:tcW w:w="4444" w:type="dxa"/>
                </w:tcPr>
                <w:p w14:paraId="541DF982" w14:textId="77777777" w:rsidR="008F3EF0" w:rsidRPr="008F3EF0" w:rsidRDefault="008F3EF0" w:rsidP="008F3EF0">
                  <w:pPr>
                    <w:rPr>
                      <w:rFonts w:ascii="Times New Roman" w:hAnsi="Times New Roman" w:cs="Times New Roman"/>
                    </w:rPr>
                  </w:pPr>
                  <w:r w:rsidRPr="008F3EF0">
                    <w:rPr>
                      <w:rFonts w:ascii="Times New Roman" w:hAnsi="Times New Roman" w:cs="Times New Roman"/>
                    </w:rPr>
                    <w:t>Exterior Work:</w:t>
                  </w:r>
                </w:p>
              </w:tc>
              <w:tc>
                <w:tcPr>
                  <w:tcW w:w="2549" w:type="dxa"/>
                </w:tcPr>
                <w:p w14:paraId="1CF9D1DC" w14:textId="77777777" w:rsidR="008F3EF0" w:rsidRPr="008F3EF0" w:rsidRDefault="008F3EF0" w:rsidP="008F3EF0">
                  <w:pPr>
                    <w:rPr>
                      <w:rFonts w:ascii="Times New Roman" w:hAnsi="Times New Roman" w:cs="Times New Roman"/>
                    </w:rPr>
                  </w:pPr>
                </w:p>
              </w:tc>
            </w:tr>
          </w:tbl>
          <w:p w14:paraId="6AE657A7" w14:textId="77777777" w:rsidR="00B11507" w:rsidRDefault="00B11507" w:rsidP="009E3CF0">
            <w:pPr>
              <w:spacing w:after="0" w:line="240" w:lineRule="auto"/>
              <w:rPr>
                <w:rFonts w:ascii="Times New Roman" w:eastAsia="Times New Roman" w:hAnsi="Times New Roman" w:cs="Times New Roman"/>
              </w:rPr>
            </w:pPr>
          </w:p>
        </w:tc>
      </w:tr>
    </w:tbl>
    <w:p w14:paraId="1B4778AA" w14:textId="77777777" w:rsidR="00D854D4" w:rsidRDefault="00D854D4" w:rsidP="00D854D4">
      <w:pPr>
        <w:pStyle w:val="Heading3"/>
      </w:pPr>
    </w:p>
    <w:p w14:paraId="1FECE4B5" w14:textId="38745044" w:rsidR="00D854D4" w:rsidRDefault="00D854D4" w:rsidP="00D854D4">
      <w:pPr>
        <w:pStyle w:val="Heading3"/>
        <w:ind w:left="360"/>
      </w:pPr>
      <w:bookmarkStart w:id="11" w:name="_3rdcrjn" w:colFirst="0" w:colLast="0"/>
      <w:bookmarkEnd w:id="11"/>
      <w:r>
        <w:t>1.3.</w:t>
      </w:r>
      <w:r w:rsidR="00686DC4">
        <w:t>1</w:t>
      </w:r>
      <w:r>
        <w:tab/>
        <w:t xml:space="preserve"> </w:t>
      </w:r>
      <w:r w:rsidR="00053E2B">
        <w:t>Service Category</w:t>
      </w:r>
      <w:r>
        <w:t xml:space="preserve"> Questions</w:t>
      </w:r>
    </w:p>
    <w:p w14:paraId="606A4BFA" w14:textId="1030D6A6" w:rsidR="00D854D4" w:rsidRPr="0013182A" w:rsidRDefault="00D854D4" w:rsidP="00053E2B">
      <w:pPr>
        <w:widowControl w:val="0"/>
        <w:spacing w:after="0" w:line="240" w:lineRule="auto"/>
        <w:ind w:left="360"/>
        <w:jc w:val="both"/>
        <w:rPr>
          <w:rFonts w:ascii="Times New Roman" w:eastAsia="Times New Roman" w:hAnsi="Times New Roman" w:cs="Times New Roman"/>
          <w:bCs/>
          <w:color w:val="000000"/>
        </w:rPr>
      </w:pPr>
      <w:r w:rsidRPr="0013182A">
        <w:rPr>
          <w:rFonts w:ascii="Times New Roman" w:eastAsia="Times New Roman" w:hAnsi="Times New Roman" w:cs="Times New Roman"/>
          <w:bCs/>
        </w:rPr>
        <w:t xml:space="preserve">The Proposer shall </w:t>
      </w:r>
      <w:r w:rsidR="00053E2B" w:rsidRPr="0013182A">
        <w:rPr>
          <w:rFonts w:ascii="Times New Roman" w:eastAsia="Times New Roman" w:hAnsi="Times New Roman" w:cs="Times New Roman"/>
          <w:bCs/>
        </w:rPr>
        <w:t xml:space="preserve">complete the questionnaire in </w:t>
      </w:r>
      <w:r w:rsidR="00053E2B" w:rsidRPr="0013182A">
        <w:rPr>
          <w:rFonts w:ascii="Times New Roman" w:eastAsia="Times New Roman" w:hAnsi="Times New Roman" w:cs="Times New Roman"/>
          <w:b/>
        </w:rPr>
        <w:t>Attachment B – Service Category Qualifications</w:t>
      </w:r>
      <w:r w:rsidR="00053E2B" w:rsidRPr="0013182A">
        <w:rPr>
          <w:rFonts w:ascii="Times New Roman" w:eastAsia="Times New Roman" w:hAnsi="Times New Roman" w:cs="Times New Roman"/>
          <w:bCs/>
        </w:rPr>
        <w:t xml:space="preserve"> for </w:t>
      </w:r>
      <w:r w:rsidR="0013182A" w:rsidRPr="0013182A">
        <w:rPr>
          <w:rFonts w:ascii="Times New Roman" w:eastAsia="Times New Roman" w:hAnsi="Times New Roman" w:cs="Times New Roman"/>
          <w:bCs/>
        </w:rPr>
        <w:t>each</w:t>
      </w:r>
      <w:r w:rsidR="00053E2B" w:rsidRPr="0013182A">
        <w:rPr>
          <w:rFonts w:ascii="Times New Roman" w:eastAsia="Times New Roman" w:hAnsi="Times New Roman" w:cs="Times New Roman"/>
          <w:bCs/>
        </w:rPr>
        <w:t xml:space="preserve"> Service Category they seek to provide services for</w:t>
      </w:r>
      <w:r w:rsidR="002C1D44">
        <w:rPr>
          <w:rFonts w:ascii="Times New Roman" w:eastAsia="Times New Roman" w:hAnsi="Times New Roman" w:cs="Times New Roman"/>
          <w:bCs/>
        </w:rPr>
        <w:t>, to demonstrate their experiences and qualifications providing those services</w:t>
      </w:r>
      <w:r w:rsidR="0013182A" w:rsidRPr="0013182A">
        <w:rPr>
          <w:rFonts w:ascii="Times New Roman" w:eastAsia="Times New Roman" w:hAnsi="Times New Roman" w:cs="Times New Roman"/>
          <w:bCs/>
        </w:rPr>
        <w:t>.</w:t>
      </w:r>
    </w:p>
    <w:p w14:paraId="68F19307" w14:textId="77777777" w:rsidR="00D854D4" w:rsidRDefault="00D854D4" w:rsidP="00D854D4">
      <w:pPr>
        <w:widowControl w:val="0"/>
        <w:pBdr>
          <w:top w:val="nil"/>
          <w:left w:val="nil"/>
          <w:bottom w:val="nil"/>
          <w:right w:val="nil"/>
          <w:between w:val="nil"/>
        </w:pBdr>
        <w:spacing w:after="0" w:line="240" w:lineRule="auto"/>
        <w:ind w:left="634"/>
        <w:jc w:val="both"/>
        <w:rPr>
          <w:rFonts w:ascii="Times New Roman" w:eastAsia="Times New Roman" w:hAnsi="Times New Roman" w:cs="Times New Roman"/>
          <w:b/>
          <w:color w:val="000000"/>
          <w:sz w:val="8"/>
          <w:szCs w:val="8"/>
        </w:rPr>
      </w:pPr>
    </w:p>
    <w:p w14:paraId="229FAEBE" w14:textId="77777777" w:rsidR="000D5ADE" w:rsidRDefault="000D5ADE" w:rsidP="00D854D4">
      <w:pPr>
        <w:rPr>
          <w:rFonts w:ascii="Times New Roman" w:eastAsia="Times New Roman" w:hAnsi="Times New Roman" w:cs="Times New Roman"/>
        </w:rPr>
      </w:pPr>
    </w:p>
    <w:p w14:paraId="76E2F1FA" w14:textId="7096B24A" w:rsidR="00D854D4" w:rsidRDefault="00D854D4" w:rsidP="00D854D4">
      <w:pPr>
        <w:pStyle w:val="Heading3"/>
        <w:ind w:left="450"/>
      </w:pPr>
      <w:r>
        <w:t>1.3.</w:t>
      </w:r>
      <w:r w:rsidR="00686DC4">
        <w:t>2</w:t>
      </w:r>
      <w:r>
        <w:tab/>
        <w:t xml:space="preserve">Comprehensive List of Assumptions </w:t>
      </w:r>
    </w:p>
    <w:p w14:paraId="7B6A067E" w14:textId="21552C95" w:rsidR="00D854D4" w:rsidRPr="00D86FA8" w:rsidRDefault="00D854D4" w:rsidP="00D854D4">
      <w:pPr>
        <w:ind w:left="450"/>
        <w:rPr>
          <w:rFonts w:ascii="Times New Roman" w:eastAsia="Times New Roman" w:hAnsi="Times New Roman" w:cs="Times New Roman"/>
          <w:bCs/>
        </w:rPr>
      </w:pPr>
      <w:r w:rsidRPr="00D86FA8">
        <w:rPr>
          <w:rFonts w:ascii="Times New Roman" w:eastAsia="Times New Roman" w:hAnsi="Times New Roman" w:cs="Times New Roman"/>
          <w:bCs/>
        </w:rPr>
        <w:t>Rather than have assumptions be scattered throughout the proposal, Wayne RESA requires that all assumptions be listed and explained in this section.  Please ensure that all assumptions listed reference the appropriate section of the RFP and/or associated services.</w:t>
      </w:r>
      <w:r w:rsidR="00576E92">
        <w:rPr>
          <w:rFonts w:ascii="Times New Roman" w:eastAsia="Times New Roman" w:hAnsi="Times New Roman" w:cs="Times New Roman"/>
          <w:bCs/>
        </w:rPr>
        <w:t xml:space="preserve"> Please indicate “N/A</w:t>
      </w:r>
      <w:proofErr w:type="gramStart"/>
      <w:r w:rsidR="00576E92">
        <w:rPr>
          <w:rFonts w:ascii="Times New Roman" w:eastAsia="Times New Roman" w:hAnsi="Times New Roman" w:cs="Times New Roman"/>
          <w:bCs/>
        </w:rPr>
        <w:t>”, if</w:t>
      </w:r>
      <w:proofErr w:type="gramEnd"/>
      <w:r w:rsidR="00576E92">
        <w:rPr>
          <w:rFonts w:ascii="Times New Roman" w:eastAsia="Times New Roman" w:hAnsi="Times New Roman" w:cs="Times New Roman"/>
          <w:bCs/>
        </w:rPr>
        <w:t xml:space="preserve"> this does not apply to your proposal.</w:t>
      </w:r>
    </w:p>
    <w:p w14:paraId="2D880796" w14:textId="77777777" w:rsidR="00D854D4" w:rsidRPr="00B11507" w:rsidRDefault="00D854D4" w:rsidP="00D854D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lastRenderedPageBreak/>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D854D4" w14:paraId="140506AD" w14:textId="77777777" w:rsidTr="009E3CF0">
        <w:tc>
          <w:tcPr>
            <w:tcW w:w="9350" w:type="dxa"/>
            <w:shd w:val="clear" w:color="auto" w:fill="FFFFF5"/>
          </w:tcPr>
          <w:p w14:paraId="5697CA0D" w14:textId="77777777" w:rsidR="00D854D4" w:rsidRDefault="00D854D4" w:rsidP="009E3CF0">
            <w:pPr>
              <w:spacing w:after="0" w:line="240" w:lineRule="auto"/>
              <w:rPr>
                <w:rFonts w:ascii="Times New Roman" w:eastAsia="Times New Roman" w:hAnsi="Times New Roman" w:cs="Times New Roman"/>
              </w:rPr>
            </w:pPr>
          </w:p>
          <w:p w14:paraId="182F3648" w14:textId="77777777" w:rsidR="00D854D4" w:rsidRDefault="00D854D4" w:rsidP="009E3CF0">
            <w:pPr>
              <w:spacing w:after="0" w:line="240" w:lineRule="auto"/>
              <w:rPr>
                <w:rFonts w:ascii="Times New Roman" w:eastAsia="Times New Roman" w:hAnsi="Times New Roman" w:cs="Times New Roman"/>
              </w:rPr>
            </w:pPr>
          </w:p>
          <w:p w14:paraId="66422EA9" w14:textId="77777777" w:rsidR="00D854D4" w:rsidRDefault="00D854D4" w:rsidP="009E3CF0">
            <w:pPr>
              <w:spacing w:after="0" w:line="240" w:lineRule="auto"/>
              <w:rPr>
                <w:rFonts w:ascii="Times New Roman" w:eastAsia="Times New Roman" w:hAnsi="Times New Roman" w:cs="Times New Roman"/>
              </w:rPr>
            </w:pPr>
          </w:p>
        </w:tc>
      </w:tr>
    </w:tbl>
    <w:p w14:paraId="1FDDE94D" w14:textId="77777777" w:rsidR="00D854D4" w:rsidRDefault="00D854D4" w:rsidP="00D854D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935FA7F" w14:textId="4F6F7B93" w:rsidR="00686DC4" w:rsidRDefault="00686DC4" w:rsidP="00686DC4">
      <w:pPr>
        <w:pStyle w:val="Heading3"/>
        <w:ind w:left="450"/>
      </w:pPr>
      <w:r>
        <w:t>1.3.3</w:t>
      </w:r>
      <w:r>
        <w:tab/>
      </w:r>
      <w:r w:rsidRPr="00686DC4">
        <w:t>Two-Tier Contracting Process</w:t>
      </w:r>
    </w:p>
    <w:p w14:paraId="3C4F0592" w14:textId="77777777" w:rsidR="00D854D4" w:rsidRPr="00C10821" w:rsidRDefault="00D854D4" w:rsidP="00B437D6">
      <w:pPr>
        <w:spacing w:after="0" w:line="240" w:lineRule="auto"/>
        <w:ind w:left="450"/>
        <w:rPr>
          <w:rFonts w:ascii="Times New Roman" w:hAnsi="Times New Roman" w:cs="Times New Roman"/>
        </w:rPr>
      </w:pPr>
      <w:r w:rsidRPr="00C10821">
        <w:rPr>
          <w:rFonts w:ascii="Times New Roman" w:hAnsi="Times New Roman" w:cs="Times New Roman"/>
        </w:rPr>
        <w:t>This two-tier contracting process for specific engagements will be as follows:</w:t>
      </w:r>
    </w:p>
    <w:p w14:paraId="3E9598C4" w14:textId="77777777" w:rsidR="00D854D4" w:rsidRPr="00C10821" w:rsidRDefault="00D854D4" w:rsidP="00B437D6">
      <w:pPr>
        <w:spacing w:after="0" w:line="240" w:lineRule="auto"/>
        <w:ind w:left="450"/>
        <w:rPr>
          <w:rFonts w:ascii="Times New Roman" w:hAnsi="Times New Roman" w:cs="Times New Roman"/>
          <w:b/>
          <w:bCs/>
        </w:rPr>
      </w:pPr>
    </w:p>
    <w:p w14:paraId="0C12722B" w14:textId="7FF4CC73" w:rsidR="00D854D4" w:rsidRPr="00A55DB9" w:rsidRDefault="00D854D4" w:rsidP="00B437D6">
      <w:pPr>
        <w:spacing w:after="0" w:line="240" w:lineRule="auto"/>
        <w:ind w:left="450"/>
        <w:rPr>
          <w:rFonts w:ascii="Times New Roman" w:hAnsi="Times New Roman" w:cs="Times New Roman"/>
        </w:rPr>
      </w:pPr>
      <w:r w:rsidRPr="00C10821">
        <w:rPr>
          <w:rFonts w:ascii="Times New Roman" w:hAnsi="Times New Roman" w:cs="Times New Roman"/>
          <w:b/>
          <w:bCs/>
        </w:rPr>
        <w:t>Tier One:</w:t>
      </w:r>
      <w:r w:rsidRPr="00C10821">
        <w:rPr>
          <w:rFonts w:ascii="Times New Roman" w:hAnsi="Times New Roman" w:cs="Times New Roman"/>
        </w:rPr>
        <w:t xml:space="preserve"> The primary </w:t>
      </w:r>
      <w:r w:rsidRPr="00A55DB9">
        <w:rPr>
          <w:rFonts w:ascii="Times New Roman" w:hAnsi="Times New Roman" w:cs="Times New Roman"/>
        </w:rPr>
        <w:t xml:space="preserve">goal of this tier is to establish multiple </w:t>
      </w:r>
      <w:r w:rsidR="002747D0" w:rsidRPr="00A55DB9">
        <w:rPr>
          <w:rFonts w:ascii="Times New Roman" w:hAnsi="Times New Roman" w:cs="Times New Roman"/>
        </w:rPr>
        <w:t xml:space="preserve">optional use </w:t>
      </w:r>
      <w:r w:rsidRPr="00A55DB9">
        <w:rPr>
          <w:rFonts w:ascii="Times New Roman" w:hAnsi="Times New Roman" w:cs="Times New Roman"/>
        </w:rPr>
        <w:t xml:space="preserve">contracts with vendors by </w:t>
      </w:r>
      <w:r w:rsidR="00097CD8" w:rsidRPr="00A55DB9">
        <w:rPr>
          <w:rFonts w:ascii="Times New Roman" w:hAnsi="Times New Roman" w:cs="Times New Roman"/>
          <w:b/>
          <w:bCs/>
          <w:u w:val="single"/>
        </w:rPr>
        <w:t>S</w:t>
      </w:r>
      <w:r w:rsidRPr="00A55DB9">
        <w:rPr>
          <w:rFonts w:ascii="Times New Roman" w:hAnsi="Times New Roman" w:cs="Times New Roman"/>
          <w:b/>
          <w:bCs/>
          <w:u w:val="single"/>
        </w:rPr>
        <w:t xml:space="preserve">ervice </w:t>
      </w:r>
      <w:r w:rsidR="00097CD8" w:rsidRPr="00A55DB9">
        <w:rPr>
          <w:rFonts w:ascii="Times New Roman" w:hAnsi="Times New Roman" w:cs="Times New Roman"/>
          <w:b/>
          <w:bCs/>
          <w:u w:val="single"/>
        </w:rPr>
        <w:t>C</w:t>
      </w:r>
      <w:r w:rsidRPr="00A55DB9">
        <w:rPr>
          <w:rFonts w:ascii="Times New Roman" w:hAnsi="Times New Roman" w:cs="Times New Roman"/>
          <w:b/>
          <w:bCs/>
          <w:u w:val="single"/>
        </w:rPr>
        <w:t>ategories</w:t>
      </w:r>
      <w:r w:rsidRPr="00A55DB9">
        <w:rPr>
          <w:rFonts w:ascii="Times New Roman" w:hAnsi="Times New Roman" w:cs="Times New Roman"/>
        </w:rPr>
        <w:t xml:space="preserve"> based on </w:t>
      </w:r>
      <w:r w:rsidR="002747D0" w:rsidRPr="00A55DB9">
        <w:rPr>
          <w:rFonts w:ascii="Times New Roman" w:hAnsi="Times New Roman" w:cs="Times New Roman"/>
        </w:rPr>
        <w:t xml:space="preserve">an evaluation of </w:t>
      </w:r>
      <w:r w:rsidRPr="00A55DB9">
        <w:rPr>
          <w:rFonts w:ascii="Times New Roman" w:hAnsi="Times New Roman" w:cs="Times New Roman"/>
        </w:rPr>
        <w:t xml:space="preserve">their </w:t>
      </w:r>
      <w:r w:rsidRPr="00A55DB9">
        <w:rPr>
          <w:rFonts w:ascii="Times New Roman" w:hAnsi="Times New Roman" w:cs="Times New Roman"/>
          <w:b/>
          <w:bCs/>
        </w:rPr>
        <w:t>capabilities, experience,</w:t>
      </w:r>
      <w:r w:rsidR="00C41E2D" w:rsidRPr="00A55DB9">
        <w:rPr>
          <w:rFonts w:ascii="Times New Roman" w:hAnsi="Times New Roman" w:cs="Times New Roman"/>
          <w:b/>
          <w:bCs/>
        </w:rPr>
        <w:t xml:space="preserve"> staffing</w:t>
      </w:r>
      <w:r w:rsidRPr="00A55DB9">
        <w:rPr>
          <w:rFonts w:ascii="Times New Roman" w:hAnsi="Times New Roman" w:cs="Times New Roman"/>
          <w:b/>
          <w:bCs/>
        </w:rPr>
        <w:t xml:space="preserve"> and </w:t>
      </w:r>
      <w:r w:rsidR="002747D0" w:rsidRPr="00A55DB9">
        <w:rPr>
          <w:rFonts w:ascii="Times New Roman" w:hAnsi="Times New Roman" w:cs="Times New Roman"/>
          <w:b/>
          <w:bCs/>
        </w:rPr>
        <w:t>pricing</w:t>
      </w:r>
      <w:r w:rsidRPr="00A55DB9">
        <w:rPr>
          <w:rFonts w:ascii="Times New Roman" w:hAnsi="Times New Roman" w:cs="Times New Roman"/>
        </w:rPr>
        <w:t xml:space="preserve">. The Tier One vendors will be selected through this RFP process. The rates submitted during this tier will serve as a not to exceed rate card for each </w:t>
      </w:r>
      <w:r w:rsidR="001D61DA" w:rsidRPr="00A55DB9">
        <w:rPr>
          <w:rFonts w:ascii="Times New Roman" w:hAnsi="Times New Roman" w:cs="Times New Roman"/>
        </w:rPr>
        <w:t>contractor</w:t>
      </w:r>
      <w:r w:rsidRPr="00A55DB9">
        <w:rPr>
          <w:rFonts w:ascii="Times New Roman" w:hAnsi="Times New Roman" w:cs="Times New Roman"/>
        </w:rPr>
        <w:t>, setting the maximum hourly rates that can be charged for services in the subsequent tier. It's important to note that the rate cards submitted are not assumed to include prevailing wage or Davis Bacon Act rates; however, adjustments to the rates can be made in Tier Two if a project requires adherence to these wage standards.</w:t>
      </w:r>
    </w:p>
    <w:p w14:paraId="3AB2A2BB" w14:textId="77777777" w:rsidR="00D854D4" w:rsidRPr="00A55DB9" w:rsidRDefault="00D854D4" w:rsidP="00B437D6">
      <w:pPr>
        <w:spacing w:after="0" w:line="240" w:lineRule="auto"/>
        <w:ind w:left="450"/>
        <w:rPr>
          <w:rFonts w:ascii="Times New Roman" w:hAnsi="Times New Roman" w:cs="Times New Roman"/>
          <w:b/>
          <w:bCs/>
        </w:rPr>
      </w:pPr>
    </w:p>
    <w:p w14:paraId="7219A1DE" w14:textId="477BCCBA" w:rsidR="00D854D4" w:rsidRPr="00C10821" w:rsidRDefault="00D854D4" w:rsidP="00B437D6">
      <w:pPr>
        <w:spacing w:after="0" w:line="240" w:lineRule="auto"/>
        <w:ind w:left="450"/>
        <w:rPr>
          <w:rFonts w:ascii="Times New Roman" w:hAnsi="Times New Roman" w:cs="Times New Roman"/>
        </w:rPr>
      </w:pPr>
      <w:r w:rsidRPr="00A55DB9">
        <w:rPr>
          <w:rFonts w:ascii="Times New Roman" w:hAnsi="Times New Roman" w:cs="Times New Roman"/>
          <w:b/>
          <w:bCs/>
        </w:rPr>
        <w:t>Tier Two:</w:t>
      </w:r>
      <w:r w:rsidRPr="00A55DB9">
        <w:rPr>
          <w:rFonts w:ascii="Times New Roman" w:hAnsi="Times New Roman" w:cs="Times New Roman"/>
        </w:rPr>
        <w:t xml:space="preserve"> Upon the establishment of </w:t>
      </w:r>
      <w:r w:rsidR="001D61DA" w:rsidRPr="00A55DB9">
        <w:rPr>
          <w:rFonts w:ascii="Times New Roman" w:hAnsi="Times New Roman" w:cs="Times New Roman"/>
        </w:rPr>
        <w:t>master agreements</w:t>
      </w:r>
      <w:r w:rsidRPr="00A55DB9">
        <w:rPr>
          <w:rFonts w:ascii="Times New Roman" w:hAnsi="Times New Roman" w:cs="Times New Roman"/>
        </w:rPr>
        <w:t xml:space="preserve">, WRESA reserves the right to engage with one or more contractors </w:t>
      </w:r>
      <w:r w:rsidR="00352840" w:rsidRPr="00A55DB9">
        <w:rPr>
          <w:rFonts w:ascii="Times New Roman" w:hAnsi="Times New Roman" w:cs="Times New Roman"/>
        </w:rPr>
        <w:t xml:space="preserve">awarded Tier One agreements </w:t>
      </w:r>
      <w:r w:rsidRPr="00A55DB9">
        <w:rPr>
          <w:rFonts w:ascii="Times New Roman" w:hAnsi="Times New Roman" w:cs="Times New Roman"/>
        </w:rPr>
        <w:t>to solicit Statements of Work (SOWs) for specific projects with specific scope outlined. The Tier Two request may be directed to a single vendor or multiple vendors within the relevant</w:t>
      </w:r>
      <w:r w:rsidRPr="00C10821">
        <w:rPr>
          <w:rFonts w:ascii="Times New Roman" w:hAnsi="Times New Roman" w:cs="Times New Roman"/>
        </w:rPr>
        <w:t xml:space="preserve"> service category, depending on the project needs and at the discretion of the requesting entity. </w:t>
      </w:r>
    </w:p>
    <w:p w14:paraId="5C63BBDB" w14:textId="77777777" w:rsidR="00D854D4" w:rsidRPr="00C10821" w:rsidRDefault="00D854D4" w:rsidP="00B437D6">
      <w:pPr>
        <w:spacing w:after="0" w:line="240" w:lineRule="auto"/>
        <w:ind w:left="450"/>
        <w:rPr>
          <w:rFonts w:ascii="Times New Roman" w:hAnsi="Times New Roman" w:cs="Times New Roman"/>
        </w:rPr>
      </w:pPr>
    </w:p>
    <w:p w14:paraId="792AA449" w14:textId="178B2349" w:rsidR="00D854D4" w:rsidRPr="00C10821" w:rsidRDefault="00D854D4" w:rsidP="00B437D6">
      <w:pPr>
        <w:spacing w:after="0" w:line="240" w:lineRule="auto"/>
        <w:ind w:left="450"/>
        <w:rPr>
          <w:rFonts w:ascii="Times New Roman" w:hAnsi="Times New Roman" w:cs="Times New Roman"/>
        </w:rPr>
      </w:pPr>
      <w:r w:rsidRPr="25EFD8C6">
        <w:rPr>
          <w:rFonts w:ascii="Times New Roman" w:hAnsi="Times New Roman" w:cs="Times New Roman"/>
        </w:rPr>
        <w:t xml:space="preserve">Vendors shall leverage their rate card from Tier One to propose a firm fixed price for the project outlined in the SOW (See </w:t>
      </w:r>
      <w:r w:rsidRPr="00D61B10">
        <w:rPr>
          <w:rFonts w:ascii="Times New Roman" w:hAnsi="Times New Roman" w:cs="Times New Roman"/>
          <w:u w:val="single"/>
        </w:rPr>
        <w:t xml:space="preserve">Attachment </w:t>
      </w:r>
      <w:r w:rsidR="00097CD8" w:rsidRPr="00D61B10">
        <w:rPr>
          <w:rFonts w:ascii="Times New Roman" w:hAnsi="Times New Roman" w:cs="Times New Roman"/>
          <w:u w:val="single"/>
        </w:rPr>
        <w:t>D</w:t>
      </w:r>
      <w:r w:rsidR="00097CD8" w:rsidRPr="25EFD8C6">
        <w:rPr>
          <w:rFonts w:ascii="Times New Roman" w:hAnsi="Times New Roman" w:cs="Times New Roman"/>
        </w:rPr>
        <w:t xml:space="preserve"> for a sample</w:t>
      </w:r>
      <w:r w:rsidRPr="25EFD8C6">
        <w:rPr>
          <w:rFonts w:ascii="Times New Roman" w:hAnsi="Times New Roman" w:cs="Times New Roman"/>
        </w:rPr>
        <w:t xml:space="preserve">). While the proposed pricing cannot exceed the rates set in Tier One, vendors have the latitude to offer lower pricing based on the specifics of the SOW. </w:t>
      </w:r>
      <w:r w:rsidR="00F2548B" w:rsidRPr="00F2548B">
        <w:rPr>
          <w:rFonts w:ascii="Times New Roman" w:hAnsi="Times New Roman" w:cs="Times New Roman"/>
        </w:rPr>
        <w:t>An exception to this rule is when the SOW requires adherence to prevailing wage or Davis Bacon Act rates, in which case the rates may be adjusted accordingly</w:t>
      </w:r>
      <w:r w:rsidRPr="25EFD8C6">
        <w:rPr>
          <w:rFonts w:ascii="Times New Roman" w:hAnsi="Times New Roman" w:cs="Times New Roman"/>
        </w:rPr>
        <w:t>.</w:t>
      </w:r>
    </w:p>
    <w:p w14:paraId="73ED7BA7" w14:textId="77777777" w:rsidR="00D854D4" w:rsidRPr="00C10821" w:rsidRDefault="00D854D4" w:rsidP="00B437D6">
      <w:pPr>
        <w:spacing w:after="0" w:line="240" w:lineRule="auto"/>
        <w:ind w:left="450"/>
        <w:rPr>
          <w:rFonts w:ascii="Times New Roman" w:hAnsi="Times New Roman" w:cs="Times New Roman"/>
        </w:rPr>
      </w:pPr>
    </w:p>
    <w:p w14:paraId="78ADAEAD" w14:textId="77777777" w:rsidR="00D854D4" w:rsidRDefault="00D854D4" w:rsidP="00B437D6">
      <w:pPr>
        <w:spacing w:after="0" w:line="240" w:lineRule="auto"/>
        <w:ind w:left="450"/>
        <w:rPr>
          <w:rFonts w:ascii="Times New Roman" w:hAnsi="Times New Roman" w:cs="Times New Roman"/>
        </w:rPr>
      </w:pPr>
      <w:r w:rsidRPr="00C10821">
        <w:rPr>
          <w:rFonts w:ascii="Times New Roman" w:hAnsi="Times New Roman" w:cs="Times New Roman"/>
        </w:rPr>
        <w:t xml:space="preserve">This two-tier </w:t>
      </w:r>
      <w:r w:rsidRPr="00A55DB9">
        <w:rPr>
          <w:rFonts w:ascii="Times New Roman" w:hAnsi="Times New Roman" w:cs="Times New Roman"/>
        </w:rPr>
        <w:t>approach provides flexibility to WRESA in selecting vendors while promoting competitive pricing and adherence to quality standards. It is the discretion of WRESA and Coop Members to determine whether to solicit a single vendor or multiple vendors for SOWs in Tier Two, aligning with the overarching goal of achieving favorable pricing and high-quality service delivery for each project.</w:t>
      </w:r>
    </w:p>
    <w:p w14:paraId="10076833" w14:textId="77777777" w:rsidR="00F25D45" w:rsidRPr="00C10821" w:rsidRDefault="00F25D45" w:rsidP="00B437D6">
      <w:pPr>
        <w:spacing w:after="0" w:line="240" w:lineRule="auto"/>
        <w:ind w:left="450"/>
        <w:rPr>
          <w:rFonts w:ascii="Times New Roman" w:hAnsi="Times New Roman" w:cs="Times New Roman"/>
        </w:rPr>
      </w:pPr>
    </w:p>
    <w:p w14:paraId="69D6D6D4" w14:textId="04910AF9" w:rsidR="00D86FA8" w:rsidRDefault="00D86FA8" w:rsidP="00F25D45">
      <w:pPr>
        <w:spacing w:after="0" w:line="240" w:lineRule="auto"/>
        <w:ind w:left="450"/>
        <w:jc w:val="both"/>
        <w:rPr>
          <w:rFonts w:ascii="Times New Roman" w:eastAsia="Times New Roman" w:hAnsi="Times New Roman" w:cs="Times New Roman"/>
        </w:rPr>
      </w:pPr>
      <w:r>
        <w:rPr>
          <w:rFonts w:ascii="Times New Roman" w:eastAsia="Times New Roman" w:hAnsi="Times New Roman" w:cs="Times New Roman"/>
        </w:rPr>
        <w:t>WRESA</w:t>
      </w:r>
      <w:r w:rsidRPr="00A365E5">
        <w:rPr>
          <w:rFonts w:ascii="Times New Roman" w:eastAsia="Times New Roman" w:hAnsi="Times New Roman" w:cs="Times New Roman"/>
        </w:rPr>
        <w:t xml:space="preserve"> reserves the right to limit the number of vendors awarded </w:t>
      </w:r>
      <w:r w:rsidR="00AC5424">
        <w:rPr>
          <w:rFonts w:ascii="Times New Roman" w:eastAsia="Times New Roman" w:hAnsi="Times New Roman" w:cs="Times New Roman"/>
        </w:rPr>
        <w:t>m</w:t>
      </w:r>
      <w:r w:rsidRPr="00A365E5">
        <w:rPr>
          <w:rFonts w:ascii="Times New Roman" w:eastAsia="Times New Roman" w:hAnsi="Times New Roman" w:cs="Times New Roman"/>
        </w:rPr>
        <w:t xml:space="preserve">aster </w:t>
      </w:r>
      <w:r w:rsidR="00AC5424">
        <w:rPr>
          <w:rFonts w:ascii="Times New Roman" w:eastAsia="Times New Roman" w:hAnsi="Times New Roman" w:cs="Times New Roman"/>
        </w:rPr>
        <w:t>a</w:t>
      </w:r>
      <w:r w:rsidRPr="00A365E5">
        <w:rPr>
          <w:rFonts w:ascii="Times New Roman" w:eastAsia="Times New Roman" w:hAnsi="Times New Roman" w:cs="Times New Roman"/>
        </w:rPr>
        <w:t xml:space="preserve">greements during the RFP evaluation process to align with specific service needs and project requirements. Additionally, we retain the discretion to open up the process </w:t>
      </w:r>
      <w:r>
        <w:rPr>
          <w:rFonts w:ascii="Times New Roman" w:eastAsia="Times New Roman" w:hAnsi="Times New Roman" w:cs="Times New Roman"/>
        </w:rPr>
        <w:t xml:space="preserve">to award additional </w:t>
      </w:r>
      <w:r w:rsidR="00352840">
        <w:rPr>
          <w:rFonts w:ascii="Times New Roman" w:eastAsia="Times New Roman" w:hAnsi="Times New Roman" w:cs="Times New Roman"/>
        </w:rPr>
        <w:t>master agreements</w:t>
      </w:r>
      <w:r w:rsidRPr="00A365E5">
        <w:rPr>
          <w:rFonts w:ascii="Times New Roman" w:eastAsia="Times New Roman" w:hAnsi="Times New Roman" w:cs="Times New Roman"/>
        </w:rPr>
        <w:t xml:space="preserve"> as </w:t>
      </w:r>
      <w:proofErr w:type="gramStart"/>
      <w:r w:rsidRPr="00A365E5">
        <w:rPr>
          <w:rFonts w:ascii="Times New Roman" w:eastAsia="Times New Roman" w:hAnsi="Times New Roman" w:cs="Times New Roman"/>
        </w:rPr>
        <w:t>needed</w:t>
      </w:r>
      <w:r>
        <w:rPr>
          <w:rFonts w:ascii="Times New Roman" w:eastAsia="Times New Roman" w:hAnsi="Times New Roman" w:cs="Times New Roman"/>
        </w:rPr>
        <w:t>, and</w:t>
      </w:r>
      <w:proofErr w:type="gramEnd"/>
      <w:r>
        <w:rPr>
          <w:rFonts w:ascii="Times New Roman" w:eastAsia="Times New Roman" w:hAnsi="Times New Roman" w:cs="Times New Roman"/>
        </w:rPr>
        <w:t xml:space="preserve"> add additional service categories</w:t>
      </w:r>
      <w:r w:rsidR="00352840">
        <w:rPr>
          <w:rFonts w:ascii="Times New Roman" w:eastAsia="Times New Roman" w:hAnsi="Times New Roman" w:cs="Times New Roman"/>
        </w:rPr>
        <w:t xml:space="preserve"> to existing and new contracts</w:t>
      </w:r>
      <w:r w:rsidRPr="00A365E5">
        <w:rPr>
          <w:rFonts w:ascii="Times New Roman" w:eastAsia="Times New Roman" w:hAnsi="Times New Roman" w:cs="Times New Roman"/>
        </w:rPr>
        <w:t xml:space="preserve">. </w:t>
      </w:r>
    </w:p>
    <w:p w14:paraId="71FC7B1F" w14:textId="77777777" w:rsidR="00D86FA8" w:rsidRDefault="00D86FA8" w:rsidP="00D86FA8">
      <w:pPr>
        <w:spacing w:after="0" w:line="240" w:lineRule="auto"/>
        <w:ind w:left="720"/>
        <w:jc w:val="both"/>
        <w:rPr>
          <w:rFonts w:ascii="Times New Roman" w:eastAsia="Times New Roman" w:hAnsi="Times New Roman" w:cs="Times New Roman"/>
        </w:rPr>
      </w:pPr>
    </w:p>
    <w:p w14:paraId="7E0C5AFB" w14:textId="226F0121" w:rsidR="00D86FA8" w:rsidRDefault="00D86FA8" w:rsidP="00F25D45">
      <w:pPr>
        <w:spacing w:after="0" w:line="240" w:lineRule="auto"/>
        <w:ind w:left="450"/>
        <w:jc w:val="both"/>
        <w:rPr>
          <w:rFonts w:ascii="Times New Roman" w:eastAsia="Times New Roman" w:hAnsi="Times New Roman" w:cs="Times New Roman"/>
        </w:rPr>
      </w:pPr>
      <w:r>
        <w:rPr>
          <w:rFonts w:ascii="Times New Roman" w:eastAsia="Times New Roman" w:hAnsi="Times New Roman" w:cs="Times New Roman"/>
        </w:rPr>
        <w:t>WRESA</w:t>
      </w:r>
      <w:r w:rsidRPr="00A365E5">
        <w:rPr>
          <w:rFonts w:ascii="Times New Roman" w:eastAsia="Times New Roman" w:hAnsi="Times New Roman" w:cs="Times New Roman"/>
        </w:rPr>
        <w:t xml:space="preserve"> </w:t>
      </w:r>
      <w:r w:rsidR="00A55DB9">
        <w:rPr>
          <w:rFonts w:ascii="Times New Roman" w:eastAsia="Times New Roman" w:hAnsi="Times New Roman" w:cs="Times New Roman"/>
        </w:rPr>
        <w:t>will</w:t>
      </w:r>
      <w:r w:rsidRPr="00A365E5">
        <w:rPr>
          <w:rFonts w:ascii="Times New Roman" w:eastAsia="Times New Roman" w:hAnsi="Times New Roman" w:cs="Times New Roman"/>
        </w:rPr>
        <w:t xml:space="preserve"> utilize other contracting vehicles or issue separate RFPs for specific services or projects</w:t>
      </w:r>
      <w:r w:rsidR="00A55DB9">
        <w:rPr>
          <w:rFonts w:ascii="Times New Roman" w:eastAsia="Times New Roman" w:hAnsi="Times New Roman" w:cs="Times New Roman"/>
        </w:rPr>
        <w:t xml:space="preserve"> at their discretion</w:t>
      </w:r>
      <w:r w:rsidRPr="00A365E5">
        <w:rPr>
          <w:rFonts w:ascii="Times New Roman" w:eastAsia="Times New Roman" w:hAnsi="Times New Roman" w:cs="Times New Roman"/>
        </w:rPr>
        <w:t xml:space="preserve">. This approach ensures we have the flexibility to meet diverse contracting needs and are not exclusively bound to use the </w:t>
      </w:r>
      <w:r>
        <w:rPr>
          <w:rFonts w:ascii="Times New Roman" w:eastAsia="Times New Roman" w:hAnsi="Times New Roman" w:cs="Times New Roman"/>
        </w:rPr>
        <w:t>master agreements</w:t>
      </w:r>
      <w:r w:rsidRPr="00A365E5">
        <w:rPr>
          <w:rFonts w:ascii="Times New Roman" w:eastAsia="Times New Roman" w:hAnsi="Times New Roman" w:cs="Times New Roman"/>
        </w:rPr>
        <w:t xml:space="preserve"> established by this RFP.</w:t>
      </w:r>
      <w:r w:rsidR="0080545B">
        <w:rPr>
          <w:rFonts w:ascii="Times New Roman" w:eastAsia="Times New Roman" w:hAnsi="Times New Roman" w:cs="Times New Roman"/>
        </w:rPr>
        <w:t xml:space="preserve"> </w:t>
      </w:r>
    </w:p>
    <w:p w14:paraId="7BF46515" w14:textId="77777777" w:rsidR="00D86FA8" w:rsidRDefault="00D86FA8" w:rsidP="00D854D4">
      <w:pPr>
        <w:spacing w:after="0" w:line="240" w:lineRule="auto"/>
        <w:jc w:val="both"/>
        <w:rPr>
          <w:rFonts w:ascii="Times New Roman" w:eastAsia="Times New Roman" w:hAnsi="Times New Roman" w:cs="Times New Roman"/>
        </w:rPr>
      </w:pPr>
    </w:p>
    <w:p w14:paraId="0C767A8B" w14:textId="77777777" w:rsidR="00B437D6" w:rsidRDefault="00B437D6" w:rsidP="00B437D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B437D6" w14:paraId="3600C876" w14:textId="77777777" w:rsidTr="009E3CF0">
        <w:tc>
          <w:tcPr>
            <w:tcW w:w="9350" w:type="dxa"/>
            <w:shd w:val="clear" w:color="auto" w:fill="FFFFF5"/>
          </w:tcPr>
          <w:p w14:paraId="3847CFEF" w14:textId="77777777" w:rsidR="00B437D6" w:rsidRDefault="00B437D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7171907" w14:textId="77777777" w:rsidR="00B437D6" w:rsidRDefault="00B437D6" w:rsidP="00B437D6">
      <w:pPr>
        <w:pStyle w:val="Heading3"/>
      </w:pPr>
    </w:p>
    <w:p w14:paraId="229F1335" w14:textId="27C14C7A" w:rsidR="00C746F0" w:rsidRDefault="00756173" w:rsidP="00AA79E4">
      <w:pPr>
        <w:pStyle w:val="Heading3"/>
        <w:ind w:left="360"/>
      </w:pPr>
      <w:bookmarkStart w:id="12" w:name="_4d34og8" w:colFirst="0" w:colLast="0"/>
      <w:bookmarkEnd w:id="12"/>
      <w:r>
        <w:lastRenderedPageBreak/>
        <w:t>1.3.</w:t>
      </w:r>
      <w:r w:rsidR="00B437D6">
        <w:t>2</w:t>
      </w:r>
      <w:r w:rsidR="00941CD8">
        <w:tab/>
      </w:r>
      <w:r>
        <w:t>Statewide Cooperative Contract</w:t>
      </w:r>
    </w:p>
    <w:p w14:paraId="229F1336" w14:textId="39C12AC8" w:rsidR="00C746F0" w:rsidRDefault="00756173" w:rsidP="00364CAA">
      <w:pPr>
        <w:pStyle w:val="Heading3"/>
        <w:ind w:left="360"/>
        <w:rPr>
          <w:b w:val="0"/>
          <w:color w:val="000000"/>
        </w:rPr>
      </w:pPr>
      <w:bookmarkStart w:id="13" w:name="_2s8eyo1" w:colFirst="0" w:colLast="0"/>
      <w:bookmarkEnd w:id="13"/>
      <w:r>
        <w:rPr>
          <w:b w:val="0"/>
          <w:color w:val="000000"/>
        </w:rPr>
        <w:t>Wayne R</w:t>
      </w:r>
      <w:r w:rsidR="00364CAA">
        <w:rPr>
          <w:b w:val="0"/>
          <w:color w:val="000000"/>
        </w:rPr>
        <w:t>ESA</w:t>
      </w:r>
      <w:r>
        <w:rPr>
          <w:b w:val="0"/>
          <w:color w:val="000000"/>
        </w:rPr>
        <w:t xml:space="preserve"> is working with the Michigan Association of Counties </w:t>
      </w:r>
      <w:proofErr w:type="spellStart"/>
      <w:r>
        <w:rPr>
          <w:b w:val="0"/>
          <w:color w:val="000000"/>
        </w:rPr>
        <w:t>CoPro</w:t>
      </w:r>
      <w:proofErr w:type="spellEnd"/>
      <w:r>
        <w:rPr>
          <w:b w:val="0"/>
          <w:color w:val="000000"/>
        </w:rPr>
        <w:t>+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p>
    <w:p w14:paraId="229F1337" w14:textId="77777777" w:rsidR="00C746F0" w:rsidRDefault="00756173" w:rsidP="00364CAA">
      <w:pPr>
        <w:pStyle w:val="Heading3"/>
        <w:ind w:left="360"/>
        <w:rPr>
          <w:b w:val="0"/>
          <w:color w:val="000000"/>
        </w:rPr>
      </w:pPr>
      <w:bookmarkStart w:id="14" w:name="_17dp8vu" w:colFirst="0" w:colLast="0"/>
      <w:bookmarkEnd w:id="14"/>
      <w:r>
        <w:rPr>
          <w:b w:val="0"/>
          <w:color w:val="000000"/>
        </w:rPr>
        <w:t xml:space="preserve">All pricing submitted to Wayne RESA and its participating entities shall include a </w:t>
      </w:r>
      <w:r>
        <w:rPr>
          <w:color w:val="000000"/>
          <w:u w:val="single"/>
        </w:rPr>
        <w:t>2% administrative fee</w:t>
      </w:r>
      <w:r>
        <w:rPr>
          <w:b w:val="0"/>
          <w:color w:val="000000"/>
        </w:rPr>
        <w:t xml:space="preserve"> to be remitted to </w:t>
      </w:r>
      <w:proofErr w:type="spellStart"/>
      <w:r>
        <w:rPr>
          <w:b w:val="0"/>
          <w:color w:val="000000"/>
        </w:rPr>
        <w:t>CoPro</w:t>
      </w:r>
      <w:proofErr w:type="spellEnd"/>
      <w:r>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Pr>
          <w:b w:val="0"/>
          <w:color w:val="000000"/>
        </w:rPr>
        <w:t>CoPro</w:t>
      </w:r>
      <w:proofErr w:type="spellEnd"/>
      <w:r>
        <w:rPr>
          <w:b w:val="0"/>
          <w:color w:val="000000"/>
        </w:rPr>
        <w:t>+. All price changes shall be presented to Wayne RESA/</w:t>
      </w:r>
      <w:proofErr w:type="spellStart"/>
      <w:r>
        <w:rPr>
          <w:b w:val="0"/>
          <w:color w:val="000000"/>
        </w:rPr>
        <w:t>CoPro</w:t>
      </w:r>
      <w:proofErr w:type="spellEnd"/>
      <w:r>
        <w:rPr>
          <w:b w:val="0"/>
          <w:color w:val="000000"/>
        </w:rPr>
        <w:t>+ for acceptance, using the same format as was accepted in the original contract.</w:t>
      </w:r>
    </w:p>
    <w:p w14:paraId="229F133B" w14:textId="3EAA18DB" w:rsidR="00C746F0"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Proposer Response: </w:t>
      </w:r>
      <w:r w:rsidR="00756173">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27BA7">
        <w:tc>
          <w:tcPr>
            <w:tcW w:w="9350" w:type="dxa"/>
            <w:shd w:val="clear" w:color="auto" w:fill="FFFFF5"/>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A66E4D9" w14:textId="77777777" w:rsidR="00D854D4" w:rsidRDefault="00D854D4">
      <w:pPr>
        <w:pStyle w:val="Heading3"/>
      </w:pPr>
      <w:bookmarkStart w:id="15" w:name="_lnxbz9" w:colFirst="0" w:colLast="0"/>
      <w:bookmarkEnd w:id="15"/>
    </w:p>
    <w:p w14:paraId="229F1356" w14:textId="58664986" w:rsidR="00C746F0" w:rsidRDefault="00756173">
      <w:pPr>
        <w:pStyle w:val="Heading3"/>
      </w:pPr>
      <w:r>
        <w:t>1.4</w:t>
      </w:r>
      <w:r>
        <w:tab/>
        <w:t>Production Specifications</w:t>
      </w:r>
    </w:p>
    <w:p w14:paraId="229F1357" w14:textId="77777777" w:rsidR="00C746F0" w:rsidRDefault="00756173">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1.4.1</w:t>
      </w:r>
      <w:r>
        <w:rPr>
          <w:rFonts w:ascii="Times New Roman" w:eastAsia="Times New Roman" w:hAnsi="Times New Roman" w:cs="Times New Roman"/>
          <w:i/>
        </w:rPr>
        <w:tab/>
        <w:t>Reservation of Rights</w:t>
      </w:r>
    </w:p>
    <w:p w14:paraId="229F1358" w14:textId="77777777" w:rsidR="00C746F0" w:rsidRDefault="00756173">
      <w:pPr>
        <w:spacing w:after="0" w:line="240" w:lineRule="auto"/>
        <w:ind w:left="720"/>
        <w:jc w:val="both"/>
        <w:rPr>
          <w:rFonts w:ascii="Times New Roman" w:eastAsia="Times New Roman" w:hAnsi="Times New Roman" w:cs="Times New Roman"/>
          <w:b/>
          <w:i/>
        </w:rPr>
      </w:pPr>
      <w:r>
        <w:rPr>
          <w:rFonts w:ascii="Times New Roman" w:eastAsia="Times New Roman" w:hAnsi="Times New Roman" w:cs="Times New Roman"/>
        </w:rPr>
        <w:t xml:space="preserve">All products being bid shall be certified as new and unused. Please bid the product lines of nationally recognized manufacturers.  However, Wayne RESA will evaluate the merits of all bids submitted and reserves the right, in its sole and absolute discretion, to accept or reject, in whole or in part, any or all bids or portions of bids with or without cause. Wayne RESA further reserves the right to waive any irregularity or informality in the RFP process or any bid, and the right to award to one or multiple vendors. Wayne RESA reserves the right to add or delete products from the bid, extend agreements, or change vendors,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best serve the eligible agencies. These changes will follow approved bidding laws. Wayne RESA may use the individual product cost, or the sum of groups of products, may group similar products, and/or total cost of ownership, to evaluate prices and award bids. Wayne RESA reserves the right to request additional information from any or all Proposers. Wayne RESA also reserves the right to select one or more vendors to award a contract to under this RFP. In the event a bid is accepted by Wayne RESA and the vendor asserts exceptions, special considerations or conditions after acceptance, Wayne RESA, in its sole and absolute discretion, reserves the right to reject the bid and award other Proposer(s).</w:t>
      </w:r>
    </w:p>
    <w:p w14:paraId="229F1359" w14:textId="77777777" w:rsidR="00C746F0" w:rsidRDefault="00C746F0">
      <w:pPr>
        <w:spacing w:after="0" w:line="240" w:lineRule="auto"/>
        <w:ind w:left="720" w:right="216"/>
        <w:jc w:val="both"/>
        <w:rPr>
          <w:rFonts w:ascii="Times New Roman" w:eastAsia="Times New Roman" w:hAnsi="Times New Roman" w:cs="Times New Roman"/>
          <w:color w:val="000000"/>
          <w:highlight w:val="yellow"/>
        </w:rPr>
      </w:pPr>
    </w:p>
    <w:p w14:paraId="229F135A" w14:textId="77777777" w:rsidR="00C746F0" w:rsidRDefault="00756173">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1.4.2</w:t>
      </w:r>
      <w:r>
        <w:rPr>
          <w:rFonts w:ascii="Times New Roman" w:eastAsia="Times New Roman" w:hAnsi="Times New Roman" w:cs="Times New Roman"/>
          <w:i/>
        </w:rPr>
        <w:tab/>
        <w:t>Competition Promoted</w:t>
      </w:r>
    </w:p>
    <w:p w14:paraId="229F135B"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The name of a model, manufacturer or brand in Wayne RESA bid documents shall not be considered as exclusive of other brands unless "NO SUBSTITUTE" is stated in the item description. Proposers may offer a variety of brands and models, as it is the intent of Wayne RESA to provide a multitude of options to eligible agencies.  Wayne RESA expects all supplies, materials, </w:t>
      </w:r>
      <w:proofErr w:type="gramStart"/>
      <w:r>
        <w:rPr>
          <w:rFonts w:ascii="Times New Roman" w:eastAsia="Times New Roman" w:hAnsi="Times New Roman" w:cs="Times New Roman"/>
        </w:rPr>
        <w:lastRenderedPageBreak/>
        <w:t>equipment</w:t>
      </w:r>
      <w:proofErr w:type="gramEnd"/>
      <w:r>
        <w:rPr>
          <w:rFonts w:ascii="Times New Roman" w:eastAsia="Times New Roman" w:hAnsi="Times New Roman" w:cs="Times New Roman"/>
        </w:rPr>
        <w:t xml:space="preserve"> or products bid to meet or exceed the specifications set forth in this RFP. Further, it is Wayne RESA’s intent that this RFP permit competition. Accordingly, the use of any patent, proprietary name or manufacturer's name is for demonstrative purposes only and is not intended to curtail competition. Whenever any supplies, materials, </w:t>
      </w:r>
      <w:proofErr w:type="gramStart"/>
      <w:r>
        <w:rPr>
          <w:rFonts w:ascii="Times New Roman" w:eastAsia="Times New Roman" w:hAnsi="Times New Roman" w:cs="Times New Roman"/>
        </w:rPr>
        <w:t>equipment</w:t>
      </w:r>
      <w:proofErr w:type="gramEnd"/>
      <w:r>
        <w:rPr>
          <w:rFonts w:ascii="Times New Roman" w:eastAsia="Times New Roman" w:hAnsi="Times New Roman" w:cs="Times New Roman"/>
        </w:rPr>
        <w:t xml:space="preserve"> or products requested in this RFP are specified by patent, proprietary name or by the name of the manufacturer, unless stated differently, such specification shall be considered as if followed by the words "or comparable equivalent," whether or not such words appear. Wayne RESA, in its sole and absolute discretion, shall have the right to determine if the proposed equivalent products/brands submitted by Proposer meet the specifications contained in this RFP and possess equivalent and/or better qualities. It is the Proposer's responsibility to notify Wayne RESA in writing if any specifications or suggested comparable equivalent products/brands require clarification by Wayne RESA prior to the due date for bids.</w:t>
      </w:r>
    </w:p>
    <w:p w14:paraId="229F135C" w14:textId="77777777" w:rsidR="00C746F0" w:rsidRDefault="00C746F0">
      <w:pPr>
        <w:spacing w:after="0" w:line="240" w:lineRule="auto"/>
        <w:ind w:left="720"/>
        <w:jc w:val="both"/>
        <w:rPr>
          <w:rFonts w:ascii="Times New Roman" w:eastAsia="Times New Roman" w:hAnsi="Times New Roman" w:cs="Times New Roman"/>
        </w:rPr>
      </w:pPr>
    </w:p>
    <w:p w14:paraId="3CE2A3D0" w14:textId="77777777" w:rsidR="008B725A"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B725A" w14:paraId="4120E194" w14:textId="77777777" w:rsidTr="00727BA7">
        <w:tc>
          <w:tcPr>
            <w:tcW w:w="9350" w:type="dxa"/>
            <w:shd w:val="clear" w:color="auto" w:fill="FFFFF5"/>
          </w:tcPr>
          <w:p w14:paraId="5DB34312" w14:textId="77777777" w:rsidR="008B725A" w:rsidRDefault="008B725A"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23F9922" w14:textId="77777777" w:rsidR="008B725A" w:rsidRDefault="008B725A">
      <w:pPr>
        <w:spacing w:after="0" w:line="240" w:lineRule="auto"/>
        <w:ind w:left="720"/>
        <w:jc w:val="both"/>
        <w:rPr>
          <w:rFonts w:ascii="Times New Roman" w:eastAsia="Times New Roman" w:hAnsi="Times New Roman" w:cs="Times New Roman"/>
        </w:rPr>
      </w:pPr>
    </w:p>
    <w:p w14:paraId="229F1364" w14:textId="77777777" w:rsidR="00C746F0" w:rsidRDefault="00C746F0">
      <w:pPr>
        <w:spacing w:after="0" w:line="240" w:lineRule="auto"/>
        <w:rPr>
          <w:rFonts w:ascii="Times New Roman" w:eastAsia="Times New Roman" w:hAnsi="Times New Roman" w:cs="Times New Roman"/>
        </w:rPr>
      </w:pPr>
    </w:p>
    <w:p w14:paraId="229F1365" w14:textId="77777777" w:rsidR="00C746F0" w:rsidRDefault="00756173">
      <w:pPr>
        <w:pStyle w:val="Heading3"/>
      </w:pPr>
      <w:bookmarkStart w:id="16" w:name="_35nkun2" w:colFirst="0" w:colLast="0"/>
      <w:bookmarkEnd w:id="16"/>
      <w:r>
        <w:t>1.5</w:t>
      </w:r>
      <w:r>
        <w:tab/>
        <w:t>Product Specifications</w:t>
      </w:r>
    </w:p>
    <w:p w14:paraId="229F1366"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AA750EC" w14:textId="77777777" w:rsidR="008B725A" w:rsidRDefault="008B725A">
      <w:pPr>
        <w:spacing w:after="0" w:line="240" w:lineRule="auto"/>
        <w:rPr>
          <w:rFonts w:ascii="Times New Roman" w:eastAsia="Times New Roman" w:hAnsi="Times New Roman" w:cs="Times New Roman"/>
        </w:rPr>
      </w:pPr>
    </w:p>
    <w:p w14:paraId="4606BE19" w14:textId="77777777" w:rsidR="008B725A" w:rsidRDefault="008B725A" w:rsidP="008B725A">
      <w:pPr>
        <w:spacing w:after="0" w:line="240" w:lineRule="auto"/>
        <w:ind w:left="720"/>
        <w:jc w:val="both"/>
        <w:rPr>
          <w:rFonts w:ascii="Times New Roman" w:eastAsia="Times New Roman" w:hAnsi="Times New Roman" w:cs="Times New Roman"/>
        </w:rPr>
      </w:pPr>
    </w:p>
    <w:p w14:paraId="0BB78D3E" w14:textId="77777777" w:rsidR="008B725A"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B725A" w14:paraId="1E7EF1FA" w14:textId="77777777" w:rsidTr="00727BA7">
        <w:tc>
          <w:tcPr>
            <w:tcW w:w="9350" w:type="dxa"/>
            <w:shd w:val="clear" w:color="auto" w:fill="FFFFF5"/>
          </w:tcPr>
          <w:p w14:paraId="1BB233EE" w14:textId="77777777" w:rsidR="008B725A" w:rsidRDefault="008B725A"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D67E69B" w14:textId="77777777" w:rsidR="008B725A" w:rsidRDefault="008B725A">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17" w:name="_1ksv4uv" w:colFirst="0" w:colLast="0"/>
      <w:bookmarkEnd w:id="17"/>
      <w:r>
        <w:t>1.6</w:t>
      </w:r>
      <w:r>
        <w:tab/>
        <w:t>Service Capabilities</w:t>
      </w:r>
    </w:p>
    <w:p w14:paraId="229F137B" w14:textId="0CFFD710"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1.6.</w:t>
      </w:r>
      <w:r w:rsidR="00C909CF">
        <w:rPr>
          <w:rFonts w:ascii="Times New Roman" w:eastAsia="Times New Roman" w:hAnsi="Times New Roman" w:cs="Times New Roman"/>
          <w:i/>
          <w:color w:val="000000"/>
        </w:rPr>
        <w:t>1</w:t>
      </w:r>
      <w:r>
        <w:rPr>
          <w:rFonts w:ascii="Times New Roman" w:eastAsia="Times New Roman" w:hAnsi="Times New Roman" w:cs="Times New Roman"/>
          <w:i/>
          <w:color w:val="000000"/>
        </w:rPr>
        <w:tab/>
        <w:t>Primary Account Representative</w:t>
      </w: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must identify by name and location the primary account representatives who will be responsible for the performance of a resulting contract, as well as contact persons for reports and bid documents.</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912006E"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069E6DB7" w14:textId="77777777" w:rsidTr="00727BA7">
        <w:tc>
          <w:tcPr>
            <w:tcW w:w="9350" w:type="dxa"/>
            <w:shd w:val="clear" w:color="auto" w:fill="FFFFF5"/>
          </w:tcPr>
          <w:p w14:paraId="12A742FF" w14:textId="77777777" w:rsidR="00B11507" w:rsidRDefault="00B11507" w:rsidP="009E3CF0">
            <w:pPr>
              <w:spacing w:after="0" w:line="240" w:lineRule="auto"/>
              <w:rPr>
                <w:rFonts w:ascii="Times New Roman" w:eastAsia="Times New Roman" w:hAnsi="Times New Roman" w:cs="Times New Roman"/>
              </w:rPr>
            </w:pPr>
          </w:p>
          <w:p w14:paraId="35C1EB9B" w14:textId="77777777" w:rsidR="00B11507" w:rsidRDefault="00B11507" w:rsidP="009E3CF0">
            <w:pPr>
              <w:spacing w:after="0" w:line="240" w:lineRule="auto"/>
              <w:rPr>
                <w:rFonts w:ascii="Times New Roman" w:eastAsia="Times New Roman" w:hAnsi="Times New Roman" w:cs="Times New Roman"/>
              </w:rPr>
            </w:pPr>
          </w:p>
          <w:p w14:paraId="6B787146" w14:textId="77777777" w:rsidR="00B11507" w:rsidRDefault="00B11507" w:rsidP="009E3C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3" w14:textId="77777777" w:rsidR="00C746F0" w:rsidRDefault="00C746F0">
      <w:pPr>
        <w:spacing w:after="0" w:line="240" w:lineRule="auto"/>
        <w:jc w:val="both"/>
        <w:rPr>
          <w:rFonts w:ascii="Times New Roman" w:eastAsia="Times New Roman" w:hAnsi="Times New Roman" w:cs="Times New Roman"/>
          <w:b/>
        </w:rPr>
      </w:pPr>
    </w:p>
    <w:p w14:paraId="229F1384" w14:textId="77777777" w:rsidR="00C746F0" w:rsidRDefault="00756173">
      <w:pPr>
        <w:pStyle w:val="Heading3"/>
      </w:pPr>
      <w:bookmarkStart w:id="18" w:name="_44sinio" w:colFirst="0" w:colLast="0"/>
      <w:bookmarkEnd w:id="18"/>
      <w:r>
        <w:t>1.7</w:t>
      </w:r>
      <w:r>
        <w:tab/>
        <w:t>Customer Service</w:t>
      </w:r>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4299ABB9"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lastRenderedPageBreak/>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777CA6D8" w14:textId="77777777" w:rsidTr="00727BA7">
        <w:tc>
          <w:tcPr>
            <w:tcW w:w="9350" w:type="dxa"/>
            <w:shd w:val="clear" w:color="auto" w:fill="FFFFF5"/>
          </w:tcPr>
          <w:p w14:paraId="1C5DB26C" w14:textId="77777777" w:rsidR="00B11507" w:rsidRDefault="00B11507" w:rsidP="009E3CF0">
            <w:pPr>
              <w:spacing w:after="0" w:line="240" w:lineRule="auto"/>
              <w:rPr>
                <w:rFonts w:ascii="Times New Roman" w:eastAsia="Times New Roman" w:hAnsi="Times New Roman" w:cs="Times New Roman"/>
              </w:rPr>
            </w:pPr>
          </w:p>
          <w:p w14:paraId="5192A762" w14:textId="77777777" w:rsidR="00B11507" w:rsidRDefault="00B11507" w:rsidP="009E3CF0">
            <w:pPr>
              <w:spacing w:after="0" w:line="240" w:lineRule="auto"/>
              <w:rPr>
                <w:rFonts w:ascii="Times New Roman" w:eastAsia="Times New Roman" w:hAnsi="Times New Roman" w:cs="Times New Roman"/>
              </w:rPr>
            </w:pPr>
          </w:p>
          <w:p w14:paraId="022C45C1" w14:textId="77777777" w:rsidR="00B11507" w:rsidRDefault="00B11507" w:rsidP="009E3CF0">
            <w:pPr>
              <w:spacing w:after="0" w:line="240" w:lineRule="auto"/>
              <w:rPr>
                <w:rFonts w:ascii="Times New Roman" w:eastAsia="Times New Roman" w:hAnsi="Times New Roman" w:cs="Times New Roman"/>
              </w:rPr>
            </w:pPr>
          </w:p>
        </w:tc>
      </w:tr>
    </w:tbl>
    <w:p w14:paraId="0419B359" w14:textId="77777777" w:rsidR="00B11507" w:rsidRDefault="00B11507" w:rsidP="00B11507">
      <w:pPr>
        <w:rPr>
          <w:rFonts w:ascii="Times New Roman" w:eastAsia="Times New Roman" w:hAnsi="Times New Roman" w:cs="Times New Roman"/>
        </w:rPr>
      </w:pPr>
    </w:p>
    <w:p w14:paraId="229F138B" w14:textId="77777777" w:rsidR="00C746F0" w:rsidRDefault="00756173">
      <w:pPr>
        <w:pStyle w:val="Heading3"/>
      </w:pPr>
      <w:bookmarkStart w:id="19" w:name="_2jxsxqh" w:colFirst="0" w:colLast="0"/>
      <w:bookmarkEnd w:id="19"/>
      <w:r>
        <w:t>1.8</w:t>
      </w:r>
      <w:r>
        <w:tab/>
        <w:t>Purchase Orders</w:t>
      </w:r>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565343F8" w14:textId="77777777" w:rsidR="00FE4F36" w:rsidRDefault="00FE4F36" w:rsidP="00FE4F36">
      <w:pPr>
        <w:widowControl w:val="0"/>
        <w:shd w:val="clear" w:color="auto" w:fill="D9D9D9"/>
        <w:spacing w:after="0" w:line="240" w:lineRule="auto"/>
        <w:jc w:val="both"/>
        <w:rPr>
          <w:rFonts w:ascii="Times New Roman" w:eastAsia="Times New Roman" w:hAnsi="Times New Roman" w:cs="Times New Roman"/>
          <w:b/>
        </w:rPr>
      </w:pPr>
      <w:bookmarkStart w:id="20" w:name="_z337ya" w:colFirst="0" w:colLast="0"/>
      <w:bookmarkEnd w:id="20"/>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E4F36" w14:paraId="2708C476" w14:textId="77777777" w:rsidTr="00727BA7">
        <w:tc>
          <w:tcPr>
            <w:tcW w:w="9350" w:type="dxa"/>
            <w:shd w:val="clear" w:color="auto" w:fill="FFFFF5"/>
          </w:tcPr>
          <w:p w14:paraId="53636439" w14:textId="77777777" w:rsidR="00FE4F36" w:rsidRDefault="00FE4F3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1665AFF9" w14:textId="77777777" w:rsidR="00FE4F36" w:rsidRDefault="00FE4F36" w:rsidP="00FE4F36">
      <w:pPr>
        <w:spacing w:after="0" w:line="240" w:lineRule="auto"/>
        <w:rPr>
          <w:rFonts w:ascii="Times New Roman" w:eastAsia="Times New Roman" w:hAnsi="Times New Roman" w:cs="Times New Roman"/>
        </w:rPr>
      </w:pPr>
    </w:p>
    <w:p w14:paraId="0F56EBAB" w14:textId="77777777" w:rsidR="00FE4F36" w:rsidRDefault="00FE4F36" w:rsidP="00FE4F36">
      <w:pPr>
        <w:spacing w:after="0" w:line="240" w:lineRule="auto"/>
        <w:rPr>
          <w:rFonts w:ascii="Times New Roman" w:eastAsia="Times New Roman" w:hAnsi="Times New Roman" w:cs="Times New Roman"/>
        </w:rPr>
      </w:pPr>
    </w:p>
    <w:p w14:paraId="229F1395" w14:textId="77777777" w:rsidR="00C746F0" w:rsidRDefault="00756173">
      <w:pPr>
        <w:pStyle w:val="Heading3"/>
      </w:pPr>
      <w:r>
        <w:t>1.9</w:t>
      </w:r>
      <w:r>
        <w:tab/>
        <w:t>Delivery and Acceptance</w:t>
      </w:r>
    </w:p>
    <w:p w14:paraId="229F1396" w14:textId="3BA123B1" w:rsidR="00C746F0" w:rsidRDefault="00A47571" w:rsidP="00A47571">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pricing must reflect net 30 payment terms. </w:t>
      </w:r>
      <w:r w:rsidR="00756173">
        <w:rPr>
          <w:rFonts w:ascii="Times New Roman" w:eastAsia="Times New Roman" w:hAnsi="Times New Roman" w:cs="Times New Roman"/>
          <w:color w:val="000000"/>
        </w:rPr>
        <w:t>Proposer should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9" w14:textId="77777777" w:rsidR="00C746F0" w:rsidRDefault="00756173">
      <w:pPr>
        <w:numPr>
          <w:ilvl w:val="0"/>
          <w:numId w:val="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color w:val="000000"/>
        </w:rPr>
        <w:t>Ordering/customer service capabilities and procedures.</w:t>
      </w:r>
    </w:p>
    <w:p w14:paraId="229F139A" w14:textId="77777777" w:rsidR="00C746F0" w:rsidRDefault="00756173">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6CC054B3"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0D85069E" w14:textId="77777777" w:rsidTr="00727BA7">
        <w:tc>
          <w:tcPr>
            <w:tcW w:w="9350" w:type="dxa"/>
            <w:shd w:val="clear" w:color="auto" w:fill="FFFFF5"/>
          </w:tcPr>
          <w:p w14:paraId="297E555C" w14:textId="77777777" w:rsidR="00B11507" w:rsidRDefault="00B11507" w:rsidP="009E3CF0">
            <w:pPr>
              <w:spacing w:after="0" w:line="240" w:lineRule="auto"/>
              <w:rPr>
                <w:rFonts w:ascii="Times New Roman" w:eastAsia="Times New Roman" w:hAnsi="Times New Roman" w:cs="Times New Roman"/>
              </w:rPr>
            </w:pPr>
          </w:p>
          <w:p w14:paraId="6E9D677C" w14:textId="77777777" w:rsidR="00B11507" w:rsidRDefault="00B11507" w:rsidP="009E3CF0">
            <w:pPr>
              <w:spacing w:after="0" w:line="240" w:lineRule="auto"/>
              <w:rPr>
                <w:rFonts w:ascii="Times New Roman" w:eastAsia="Times New Roman" w:hAnsi="Times New Roman" w:cs="Times New Roman"/>
              </w:rPr>
            </w:pPr>
          </w:p>
          <w:p w14:paraId="279801AD" w14:textId="77777777" w:rsidR="00B11507" w:rsidRDefault="00B11507" w:rsidP="009E3CF0">
            <w:pPr>
              <w:spacing w:after="0" w:line="240" w:lineRule="auto"/>
              <w:rPr>
                <w:rFonts w:ascii="Times New Roman" w:eastAsia="Times New Roman" w:hAnsi="Times New Roman" w:cs="Times New Roman"/>
              </w:rPr>
            </w:pPr>
          </w:p>
        </w:tc>
      </w:tr>
    </w:tbl>
    <w:p w14:paraId="717AB788" w14:textId="77777777" w:rsidR="00FE4F36" w:rsidRDefault="00FE4F36" w:rsidP="00FE4F36">
      <w:pPr>
        <w:spacing w:after="0" w:line="240" w:lineRule="auto"/>
        <w:ind w:left="720"/>
        <w:jc w:val="both"/>
        <w:rPr>
          <w:rFonts w:ascii="Times New Roman" w:eastAsia="Times New Roman" w:hAnsi="Times New Roman" w:cs="Times New Roman"/>
        </w:rPr>
      </w:pPr>
      <w:bookmarkStart w:id="21" w:name="_3j2qqm3" w:colFirst="0" w:colLast="0"/>
      <w:bookmarkEnd w:id="21"/>
    </w:p>
    <w:p w14:paraId="0BDFCB4E" w14:textId="77777777" w:rsidR="00FE4F36" w:rsidRDefault="00FE4F36" w:rsidP="00FE4F3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E4F36" w14:paraId="1152629E" w14:textId="77777777" w:rsidTr="00727BA7">
        <w:tc>
          <w:tcPr>
            <w:tcW w:w="9350" w:type="dxa"/>
            <w:shd w:val="clear" w:color="auto" w:fill="FFFFF5"/>
          </w:tcPr>
          <w:p w14:paraId="23871C38" w14:textId="77777777" w:rsidR="00FE4F36" w:rsidRDefault="00FE4F3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09E0BCF" w14:textId="77777777" w:rsidR="00FE4F36" w:rsidRDefault="00FE4F36" w:rsidP="00FE4F36">
      <w:pPr>
        <w:spacing w:after="0" w:line="240" w:lineRule="auto"/>
        <w:rPr>
          <w:rFonts w:ascii="Times New Roman" w:eastAsia="Times New Roman" w:hAnsi="Times New Roman" w:cs="Times New Roman"/>
        </w:rPr>
      </w:pPr>
    </w:p>
    <w:p w14:paraId="3F025D69" w14:textId="77777777" w:rsidR="00115016" w:rsidRDefault="00115016" w:rsidP="00FE4F36">
      <w:pPr>
        <w:spacing w:after="0" w:line="240" w:lineRule="auto"/>
        <w:rPr>
          <w:rFonts w:ascii="Times New Roman" w:eastAsia="Times New Roman" w:hAnsi="Times New Roman" w:cs="Times New Roman"/>
        </w:rPr>
      </w:pPr>
    </w:p>
    <w:p w14:paraId="229F13A8" w14:textId="77777777" w:rsidR="00C746F0" w:rsidRDefault="00756173">
      <w:pPr>
        <w:pStyle w:val="Heading3"/>
      </w:pPr>
      <w:r>
        <w:t>1.10</w:t>
      </w:r>
      <w:r>
        <w:tab/>
        <w:t>Management and Staff</w:t>
      </w:r>
    </w:p>
    <w:p w14:paraId="229F13A9"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Proposer should address the following items in their proposal.</w:t>
      </w:r>
    </w:p>
    <w:p w14:paraId="229F13AA"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Project Management of the contract.</w:t>
      </w:r>
    </w:p>
    <w:p w14:paraId="229F13AB"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Staffing and responsibilities.</w:t>
      </w:r>
    </w:p>
    <w:p w14:paraId="229F13AC"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Process and procedures to keep safe and secure facilities when delivering products/services.</w:t>
      </w:r>
    </w:p>
    <w:p w14:paraId="229F13AD" w14:textId="77777777" w:rsidR="00C746F0" w:rsidRDefault="00756173">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Background checks process, depending on the facility ordering the product/services a more restrictive background check may be required.</w:t>
      </w:r>
    </w:p>
    <w:p w14:paraId="2B73F894"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lastRenderedPageBreak/>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37221FBB" w14:textId="77777777" w:rsidTr="00727BA7">
        <w:tc>
          <w:tcPr>
            <w:tcW w:w="9350" w:type="dxa"/>
            <w:shd w:val="clear" w:color="auto" w:fill="FFFFF5"/>
          </w:tcPr>
          <w:p w14:paraId="1B140741" w14:textId="77777777" w:rsidR="00B11507" w:rsidRDefault="00B11507" w:rsidP="009E3CF0">
            <w:pPr>
              <w:spacing w:after="0" w:line="240" w:lineRule="auto"/>
              <w:rPr>
                <w:rFonts w:ascii="Times New Roman" w:eastAsia="Times New Roman" w:hAnsi="Times New Roman" w:cs="Times New Roman"/>
              </w:rPr>
            </w:pPr>
          </w:p>
          <w:p w14:paraId="6A671902" w14:textId="77777777" w:rsidR="00B11507" w:rsidRDefault="00B11507" w:rsidP="009E3CF0">
            <w:pPr>
              <w:spacing w:after="0" w:line="240" w:lineRule="auto"/>
              <w:rPr>
                <w:rFonts w:ascii="Times New Roman" w:eastAsia="Times New Roman" w:hAnsi="Times New Roman" w:cs="Times New Roman"/>
              </w:rPr>
            </w:pPr>
          </w:p>
          <w:p w14:paraId="10375E1C" w14:textId="77777777" w:rsidR="00B11507" w:rsidRDefault="00B11507" w:rsidP="009E3CF0">
            <w:pPr>
              <w:spacing w:after="0" w:line="240" w:lineRule="auto"/>
              <w:rPr>
                <w:rFonts w:ascii="Times New Roman" w:eastAsia="Times New Roman" w:hAnsi="Times New Roman" w:cs="Times New Roman"/>
              </w:rPr>
            </w:pPr>
          </w:p>
        </w:tc>
      </w:tr>
    </w:tbl>
    <w:p w14:paraId="57F34A3D" w14:textId="77777777" w:rsidR="00B11507" w:rsidRDefault="00B11507">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FF0000"/>
        </w:rPr>
      </w:pPr>
    </w:p>
    <w:p w14:paraId="3184396B" w14:textId="77777777" w:rsidR="00073B89" w:rsidRDefault="00073B89" w:rsidP="00073B89">
      <w:pPr>
        <w:spacing w:after="0" w:line="240" w:lineRule="auto"/>
        <w:rPr>
          <w:rFonts w:ascii="Times New Roman" w:eastAsia="Times New Roman" w:hAnsi="Times New Roman" w:cs="Times New Roman"/>
        </w:rPr>
      </w:pPr>
    </w:p>
    <w:p w14:paraId="389B95B0" w14:textId="58B4ADC8" w:rsidR="00073B89" w:rsidRDefault="00073B89" w:rsidP="00073B89">
      <w:pPr>
        <w:pStyle w:val="Heading3"/>
      </w:pPr>
      <w:r>
        <w:t>1.1</w:t>
      </w:r>
      <w:r w:rsidR="003515C5">
        <w:t>1</w:t>
      </w:r>
      <w:r>
        <w:tab/>
        <w:t>Subcontractors</w:t>
      </w:r>
    </w:p>
    <w:p w14:paraId="1EE109B5" w14:textId="1FF4BBDC" w:rsidR="00073B89" w:rsidRDefault="00073B89" w:rsidP="00073B89">
      <w:pPr>
        <w:spacing w:after="0" w:line="240" w:lineRule="auto"/>
        <w:rPr>
          <w:rFonts w:ascii="Times New Roman" w:eastAsia="Times New Roman" w:hAnsi="Times New Roman" w:cs="Times New Roman"/>
        </w:rPr>
      </w:pPr>
      <w:r w:rsidRPr="00073B89">
        <w:rPr>
          <w:rFonts w:ascii="Times New Roman" w:eastAsia="Times New Roman" w:hAnsi="Times New Roman" w:cs="Times New Roman"/>
        </w:rPr>
        <w:t>If subcontractors will be used, provide information about the subcontractors' capabilities, experience, and the services they will provide</w:t>
      </w:r>
      <w:r>
        <w:rPr>
          <w:rFonts w:ascii="Times New Roman" w:eastAsia="Times New Roman" w:hAnsi="Times New Roman" w:cs="Times New Roman"/>
        </w:rPr>
        <w:t>.</w:t>
      </w:r>
    </w:p>
    <w:p w14:paraId="0C9E9BF5" w14:textId="77777777" w:rsidR="00073B89" w:rsidRDefault="00073B89" w:rsidP="00073B8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FF0000"/>
        </w:rPr>
      </w:pPr>
    </w:p>
    <w:p w14:paraId="3BD1B429" w14:textId="77777777" w:rsidR="00073B89" w:rsidRPr="00B11507" w:rsidRDefault="00073B89" w:rsidP="00073B89">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073B89" w14:paraId="76773DA8" w14:textId="77777777" w:rsidTr="009E3CF0">
        <w:tc>
          <w:tcPr>
            <w:tcW w:w="9350" w:type="dxa"/>
            <w:shd w:val="clear" w:color="auto" w:fill="FFFFF5"/>
          </w:tcPr>
          <w:p w14:paraId="76F95E89" w14:textId="77777777" w:rsidR="00073B89" w:rsidRDefault="00073B89" w:rsidP="009E3CF0">
            <w:pPr>
              <w:spacing w:after="0" w:line="240" w:lineRule="auto"/>
              <w:rPr>
                <w:rFonts w:ascii="Times New Roman" w:eastAsia="Times New Roman" w:hAnsi="Times New Roman" w:cs="Times New Roman"/>
              </w:rPr>
            </w:pPr>
          </w:p>
          <w:p w14:paraId="57AC9F36" w14:textId="77777777" w:rsidR="00073B89" w:rsidRDefault="00073B89" w:rsidP="009E3CF0">
            <w:pPr>
              <w:spacing w:after="0" w:line="240" w:lineRule="auto"/>
              <w:rPr>
                <w:rFonts w:ascii="Times New Roman" w:eastAsia="Times New Roman" w:hAnsi="Times New Roman" w:cs="Times New Roman"/>
              </w:rPr>
            </w:pPr>
          </w:p>
          <w:p w14:paraId="1464B4C2" w14:textId="77777777" w:rsidR="00073B89" w:rsidRDefault="00073B89" w:rsidP="009E3CF0">
            <w:pPr>
              <w:spacing w:after="0" w:line="240" w:lineRule="auto"/>
              <w:rPr>
                <w:rFonts w:ascii="Times New Roman" w:eastAsia="Times New Roman" w:hAnsi="Times New Roman" w:cs="Times New Roman"/>
              </w:rPr>
            </w:pPr>
          </w:p>
        </w:tc>
      </w:tr>
    </w:tbl>
    <w:p w14:paraId="229F13B3" w14:textId="77777777" w:rsidR="00C746F0" w:rsidRDefault="00C746F0">
      <w:pPr>
        <w:widowControl w:val="0"/>
        <w:spacing w:after="0" w:line="240" w:lineRule="auto"/>
        <w:jc w:val="both"/>
        <w:rPr>
          <w:rFonts w:ascii="Times New Roman" w:eastAsia="Times New Roman" w:hAnsi="Times New Roman" w:cs="Times New Roman"/>
          <w:b/>
        </w:rPr>
      </w:pPr>
    </w:p>
    <w:p w14:paraId="1DEA6AB7" w14:textId="77777777" w:rsidR="00073B89" w:rsidRDefault="00073B89">
      <w:pPr>
        <w:widowControl w:val="0"/>
        <w:spacing w:after="0" w:line="240" w:lineRule="auto"/>
        <w:jc w:val="both"/>
        <w:rPr>
          <w:rFonts w:ascii="Times New Roman" w:eastAsia="Times New Roman" w:hAnsi="Times New Roman" w:cs="Times New Roman"/>
          <w:b/>
        </w:rPr>
      </w:pPr>
    </w:p>
    <w:p w14:paraId="229F13B4" w14:textId="489147F2" w:rsidR="00C746F0" w:rsidRDefault="00756173">
      <w:pPr>
        <w:pStyle w:val="Heading3"/>
      </w:pPr>
      <w:bookmarkStart w:id="22" w:name="_1y810tw" w:colFirst="0" w:colLast="0"/>
      <w:bookmarkEnd w:id="22"/>
      <w:r>
        <w:t>1.</w:t>
      </w:r>
      <w:r w:rsidR="003515C5">
        <w:t>12</w:t>
      </w:r>
      <w:r>
        <w:tab/>
        <w:t>Pricing Schedule</w:t>
      </w:r>
    </w:p>
    <w:p w14:paraId="229F13B5" w14:textId="75054D5A"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w:t>
      </w:r>
      <w:r w:rsidR="00B3148D">
        <w:rPr>
          <w:rFonts w:ascii="Times New Roman" w:eastAsia="Times New Roman" w:hAnsi="Times New Roman" w:cs="Times New Roman"/>
        </w:rPr>
        <w:t xml:space="preserve">as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592D54FB"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rPr>
        <w:t>1.</w:t>
      </w:r>
      <w:r w:rsidR="003515C5">
        <w:rPr>
          <w:rFonts w:ascii="Times New Roman" w:eastAsia="Times New Roman" w:hAnsi="Times New Roman" w:cs="Times New Roman"/>
        </w:rPr>
        <w:t>12</w:t>
      </w:r>
      <w:r>
        <w:rPr>
          <w:rFonts w:ascii="Times New Roman" w:eastAsia="Times New Roman" w:hAnsi="Times New Roman" w:cs="Times New Roman"/>
        </w:rPr>
        <w:t>.1</w:t>
      </w:r>
      <w:r>
        <w:rPr>
          <w:rFonts w:ascii="Times New Roman" w:eastAsia="Times New Roman" w:hAnsi="Times New Roman" w:cs="Times New Roman"/>
        </w:rPr>
        <w:tab/>
        <w:t>RESERVED</w:t>
      </w:r>
    </w:p>
    <w:p w14:paraId="229F13B9" w14:textId="23069713" w:rsidR="00C746F0" w:rsidRDefault="00756173" w:rsidP="00D830B2">
      <w:pPr>
        <w:ind w:left="720"/>
        <w:rPr>
          <w:rFonts w:ascii="Times New Roman" w:eastAsia="Times New Roman" w:hAnsi="Times New Roman" w:cs="Times New Roman"/>
          <w:color w:val="000000"/>
        </w:rPr>
      </w:pPr>
      <w:r>
        <w:rPr>
          <w:rFonts w:ascii="Times New Roman" w:eastAsia="Times New Roman" w:hAnsi="Times New Roman" w:cs="Times New Roman"/>
        </w:rPr>
        <w:t>1.1</w:t>
      </w:r>
      <w:r w:rsidR="003515C5">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34F9A425"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color w:val="000000"/>
        </w:rPr>
        <w:t>1.</w:t>
      </w:r>
      <w:r w:rsidR="003515C5">
        <w:rPr>
          <w:rFonts w:ascii="Times New Roman" w:eastAsia="Times New Roman" w:hAnsi="Times New Roman" w:cs="Times New Roman"/>
          <w:color w:val="000000"/>
        </w:rPr>
        <w:t>12</w:t>
      </w:r>
      <w:r>
        <w:rPr>
          <w:rFonts w:ascii="Times New Roman" w:eastAsia="Times New Roman" w:hAnsi="Times New Roman" w:cs="Times New Roman"/>
          <w:color w:val="000000"/>
        </w:rPr>
        <w:t>.3</w:t>
      </w:r>
      <w:r>
        <w:rPr>
          <w:rFonts w:ascii="Times New Roman" w:eastAsia="Times New Roman" w:hAnsi="Times New Roman" w:cs="Times New Roman"/>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65923688"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rPr>
        <w:t>1.</w:t>
      </w:r>
      <w:r w:rsidR="003515C5">
        <w:rPr>
          <w:rFonts w:ascii="Times New Roman" w:eastAsia="Times New Roman" w:hAnsi="Times New Roman" w:cs="Times New Roman"/>
        </w:rPr>
        <w:t>12</w:t>
      </w:r>
      <w:r>
        <w:rPr>
          <w:rFonts w:ascii="Times New Roman" w:eastAsia="Times New Roman" w:hAnsi="Times New Roman" w:cs="Times New Roman"/>
        </w:rPr>
        <w:t>.4</w:t>
      </w:r>
      <w:r>
        <w:rPr>
          <w:rFonts w:ascii="Times New Roman" w:eastAsia="Times New Roman" w:hAnsi="Times New Roman" w:cs="Times New Roman"/>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27BA7">
        <w:tc>
          <w:tcPr>
            <w:tcW w:w="9350" w:type="dxa"/>
            <w:shd w:val="clear" w:color="auto" w:fill="FFFFF5"/>
          </w:tcPr>
          <w:p w14:paraId="229F13C6" w14:textId="77777777" w:rsidR="00C746F0" w:rsidRDefault="00C746F0">
            <w:pPr>
              <w:spacing w:after="0" w:line="240" w:lineRule="auto"/>
              <w:rPr>
                <w:rFonts w:ascii="Times New Roman" w:eastAsia="Times New Roman" w:hAnsi="Times New Roman" w:cs="Times New Roman"/>
              </w:rPr>
            </w:pPr>
          </w:p>
          <w:p w14:paraId="0D2CFEA4" w14:textId="77777777" w:rsidR="00610741" w:rsidRDefault="00610741">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229F13CB" w14:textId="77777777" w:rsidR="00C746F0" w:rsidRDefault="00756173">
      <w:pPr>
        <w:pStyle w:val="Heading3"/>
      </w:pPr>
      <w:bookmarkStart w:id="23" w:name="_4i7ojhp" w:colFirst="0" w:colLast="0"/>
      <w:bookmarkEnd w:id="23"/>
      <w:r>
        <w:t>1.12</w:t>
      </w:r>
      <w:r>
        <w:tab/>
        <w:t>Price Assurance</w:t>
      </w:r>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5"/>
        <w:tblLayout w:type="fixed"/>
        <w:tblLook w:val="0420" w:firstRow="1" w:lastRow="0" w:firstColumn="0" w:lastColumn="0" w:noHBand="0" w:noVBand="1"/>
      </w:tblPr>
      <w:tblGrid>
        <w:gridCol w:w="9350"/>
      </w:tblGrid>
      <w:tr w:rsidR="00C746F0" w14:paraId="229F13D5" w14:textId="77777777" w:rsidTr="00727BA7">
        <w:tc>
          <w:tcPr>
            <w:tcW w:w="9350" w:type="dxa"/>
            <w:shd w:val="clear" w:color="auto" w:fill="FFFFF5"/>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5718FBF"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If “NO” was answered on any items </w:t>
      </w:r>
      <w:r w:rsidR="003515C5">
        <w:rPr>
          <w:rFonts w:ascii="Times New Roman" w:eastAsia="Times New Roman" w:hAnsi="Times New Roman" w:cs="Times New Roman"/>
          <w:b/>
        </w:rPr>
        <w:t>in Section 1</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27BA7">
        <w:tc>
          <w:tcPr>
            <w:tcW w:w="9350" w:type="dxa"/>
            <w:shd w:val="clear" w:color="auto" w:fill="FFFFF5"/>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24" w:name="_2xcytpi" w:colFirst="0" w:colLast="0"/>
      <w:bookmarkEnd w:id="24"/>
      <w:r>
        <w:lastRenderedPageBreak/>
        <w:t>SECTION 2.0 – PROPOSER INFORMATION AND ACCEPTANCE</w:t>
      </w:r>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pPr>
        <w:spacing w:after="0" w:line="240" w:lineRule="auto"/>
        <w:ind w:left="360"/>
        <w:rPr>
          <w:rFonts w:ascii="Times New Roman" w:eastAsia="Times New Roman" w:hAnsi="Times New Roman" w:cs="Times New Roman"/>
        </w:rPr>
      </w:pPr>
    </w:p>
    <w:p w14:paraId="229F13E2" w14:textId="77777777" w:rsidR="00C746F0" w:rsidRDefault="00756173">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pPr>
        <w:spacing w:after="0" w:line="240" w:lineRule="auto"/>
        <w:ind w:left="360" w:hanging="360"/>
        <w:rPr>
          <w:rFonts w:ascii="Times New Roman" w:eastAsia="Times New Roman" w:hAnsi="Times New Roman" w:cs="Times New Roman"/>
        </w:rPr>
      </w:pPr>
    </w:p>
    <w:p w14:paraId="229F13E4"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pPr>
        <w:spacing w:after="0" w:line="240" w:lineRule="auto"/>
        <w:ind w:left="360" w:hanging="360"/>
        <w:rPr>
          <w:rFonts w:ascii="Times New Roman" w:eastAsia="Times New Roman" w:hAnsi="Times New Roman" w:cs="Times New Roman"/>
        </w:rPr>
      </w:pPr>
    </w:p>
    <w:p w14:paraId="229F13E6"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pPr>
        <w:spacing w:after="0" w:line="240" w:lineRule="auto"/>
        <w:ind w:left="360" w:hanging="360"/>
        <w:rPr>
          <w:rFonts w:ascii="Times New Roman" w:eastAsia="Times New Roman" w:hAnsi="Times New Roman" w:cs="Times New Roman"/>
        </w:rPr>
      </w:pPr>
    </w:p>
    <w:p w14:paraId="229F13E8"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9F13EA" w14:textId="77777777" w:rsidR="00C746F0" w:rsidRDefault="00756173">
      <w:pPr>
        <w:numPr>
          <w:ilvl w:val="0"/>
          <w:numId w:val="11"/>
        </w:numPr>
        <w:pBdr>
          <w:top w:val="nil"/>
          <w:left w:val="nil"/>
          <w:bottom w:val="nil"/>
          <w:right w:val="nil"/>
          <w:between w:val="nil"/>
        </w:pBdr>
        <w:spacing w:after="0" w:line="240" w:lineRule="auto"/>
        <w:ind w:left="810"/>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pPr>
        <w:numPr>
          <w:ilvl w:val="0"/>
          <w:numId w:val="8"/>
        </w:numPr>
        <w:pBdr>
          <w:top w:val="nil"/>
          <w:left w:val="nil"/>
          <w:bottom w:val="nil"/>
          <w:right w:val="nil"/>
          <w:between w:val="nil"/>
        </w:pBdr>
        <w:spacing w:after="0" w:line="240" w:lineRule="auto"/>
        <w:ind w:left="810"/>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pPr>
        <w:spacing w:after="0" w:line="240" w:lineRule="auto"/>
        <w:ind w:left="360" w:hanging="360"/>
        <w:rPr>
          <w:rFonts w:ascii="Times New Roman" w:eastAsia="Times New Roman" w:hAnsi="Times New Roman" w:cs="Times New Roman"/>
        </w:rPr>
      </w:pPr>
    </w:p>
    <w:p w14:paraId="229F13F4"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pPr>
        <w:spacing w:after="0" w:line="240" w:lineRule="auto"/>
        <w:ind w:left="360" w:hanging="360"/>
        <w:rPr>
          <w:rFonts w:ascii="Times New Roman" w:eastAsia="Times New Roman" w:hAnsi="Times New Roman" w:cs="Times New Roman"/>
        </w:rPr>
      </w:pPr>
    </w:p>
    <w:p w14:paraId="229F13F6"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pPr>
        <w:spacing w:after="0" w:line="240" w:lineRule="auto"/>
        <w:ind w:left="360" w:hanging="360"/>
        <w:rPr>
          <w:rFonts w:ascii="Times New Roman" w:eastAsia="Times New Roman" w:hAnsi="Times New Roman" w:cs="Times New Roman"/>
        </w:rPr>
      </w:pPr>
    </w:p>
    <w:p w14:paraId="229F13F8"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w:t>
      </w:r>
      <w:proofErr w:type="gramStart"/>
      <w:r>
        <w:rPr>
          <w:rFonts w:ascii="Times New Roman" w:eastAsia="Times New Roman" w:hAnsi="Times New Roman" w:cs="Times New Roman"/>
        </w:rPr>
        <w:t>agents</w:t>
      </w:r>
      <w:proofErr w:type="gramEnd"/>
      <w:r>
        <w:rPr>
          <w:rFonts w:ascii="Times New Roman" w:eastAsia="Times New Roman" w:hAnsi="Times New Roman" w:cs="Times New Roman"/>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pPr>
        <w:spacing w:after="0" w:line="240" w:lineRule="auto"/>
        <w:ind w:left="360" w:hanging="360"/>
        <w:rPr>
          <w:rFonts w:ascii="Times New Roman" w:eastAsia="Times New Roman" w:hAnsi="Times New Roman" w:cs="Times New Roman"/>
        </w:rPr>
      </w:pPr>
    </w:p>
    <w:p w14:paraId="229F13FA"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w:t>
      </w:r>
      <w:r>
        <w:rPr>
          <w:rFonts w:ascii="Times New Roman" w:eastAsia="Times New Roman" w:hAnsi="Times New Roman" w:cs="Times New Roman"/>
        </w:rPr>
        <w:lastRenderedPageBreak/>
        <w:t>documentation must be provided to Wayne RESA, prior to award, and shall include an insurance certificate and additional insured certificate, naming Wayne RESA, which meets the minimum insurance requirements, as stated in the terms and conditions.</w:t>
      </w:r>
    </w:p>
    <w:p w14:paraId="71AAE9BE" w14:textId="77777777" w:rsidR="005F2D29" w:rsidRDefault="005F2D29" w:rsidP="00995D8E">
      <w:pPr>
        <w:spacing w:after="0" w:line="240" w:lineRule="auto"/>
        <w:rPr>
          <w:rFonts w:ascii="Times New Roman" w:eastAsia="Times New Roman" w:hAnsi="Times New Roman" w:cs="Times New Roman"/>
          <w:b/>
          <w:bCs/>
        </w:rPr>
      </w:pPr>
    </w:p>
    <w:p w14:paraId="4BE44D74" w14:textId="471E54E0" w:rsidR="00995D8E" w:rsidRPr="00995D8E" w:rsidRDefault="00995D8E" w:rsidP="00995D8E">
      <w:pPr>
        <w:spacing w:after="0" w:line="240" w:lineRule="auto"/>
        <w:rPr>
          <w:rFonts w:ascii="Times New Roman" w:eastAsia="Times New Roman" w:hAnsi="Times New Roman" w:cs="Times New Roman"/>
        </w:rPr>
      </w:pPr>
      <w:r w:rsidRPr="00995D8E">
        <w:rPr>
          <w:rFonts w:ascii="Times New Roman" w:eastAsia="Times New Roman" w:hAnsi="Times New Roman" w:cs="Times New Roman"/>
          <w:b/>
          <w:bCs/>
        </w:rPr>
        <w:t>Acknowledgment and Acceptance:</w:t>
      </w:r>
    </w:p>
    <w:p w14:paraId="44782245" w14:textId="77777777" w:rsidR="00995D8E" w:rsidRDefault="00995D8E" w:rsidP="00995D8E">
      <w:pPr>
        <w:spacing w:after="0" w:line="240" w:lineRule="auto"/>
        <w:rPr>
          <w:rFonts w:ascii="Times New Roman" w:eastAsia="Times New Roman" w:hAnsi="Times New Roman" w:cs="Times New Roman"/>
        </w:rPr>
      </w:pPr>
    </w:p>
    <w:p w14:paraId="107C3475" w14:textId="453CB1A7" w:rsidR="00995D8E" w:rsidRPr="00995D8E" w:rsidRDefault="00995D8E" w:rsidP="00995D8E">
      <w:pPr>
        <w:spacing w:after="0" w:line="240" w:lineRule="auto"/>
        <w:rPr>
          <w:rFonts w:ascii="Times New Roman" w:eastAsia="Times New Roman" w:hAnsi="Times New Roman" w:cs="Times New Roman"/>
        </w:rPr>
      </w:pPr>
      <w:r w:rsidRPr="00995D8E">
        <w:rPr>
          <w:rFonts w:ascii="Times New Roman" w:eastAsia="Times New Roman" w:hAnsi="Times New Roman" w:cs="Times New Roman"/>
        </w:rPr>
        <w:t>By signing below, the undersigned acknowledges and agrees to all terms, conditions, certifications, and requirements as outlined in this RFP, including those specified in Section 2.3.</w:t>
      </w:r>
    </w:p>
    <w:p w14:paraId="0586A909" w14:textId="7755AD32" w:rsidR="00995D8E" w:rsidRPr="00995D8E" w:rsidRDefault="00995D8E" w:rsidP="00995D8E">
      <w:pPr>
        <w:spacing w:after="0" w:line="240" w:lineRule="auto"/>
        <w:rPr>
          <w:rFonts w:ascii="Times New Roman" w:eastAsia="Times New Roman" w:hAnsi="Times New Roman" w:cs="Times New Roman"/>
        </w:rPr>
      </w:pPr>
    </w:p>
    <w:p w14:paraId="609D2572" w14:textId="1A0F8109" w:rsidR="004F0F74" w:rsidRDefault="004F0F74" w:rsidP="00995D8E">
      <w:pPr>
        <w:spacing w:after="0" w:line="240" w:lineRule="auto"/>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9"/>
        <w:gridCol w:w="4291"/>
      </w:tblGrid>
      <w:tr w:rsidR="00262BD5" w14:paraId="68AFAA7D" w14:textId="77777777" w:rsidTr="005F2D29">
        <w:trPr>
          <w:trHeight w:val="665"/>
        </w:trPr>
        <w:tc>
          <w:tcPr>
            <w:tcW w:w="4585" w:type="dxa"/>
            <w:tcBorders>
              <w:bottom w:val="single" w:sz="4" w:space="0" w:color="auto"/>
            </w:tcBorders>
            <w:shd w:val="clear" w:color="auto" w:fill="FFFFF5"/>
          </w:tcPr>
          <w:p w14:paraId="09794048" w14:textId="77777777" w:rsidR="00262BD5" w:rsidRDefault="00262BD5" w:rsidP="00995D8E"/>
        </w:tc>
        <w:tc>
          <w:tcPr>
            <w:tcW w:w="479" w:type="dxa"/>
            <w:shd w:val="clear" w:color="auto" w:fill="FFFFF5"/>
          </w:tcPr>
          <w:p w14:paraId="0BA3BCA9" w14:textId="77777777" w:rsidR="00262BD5" w:rsidRDefault="00262BD5" w:rsidP="00995D8E"/>
        </w:tc>
        <w:tc>
          <w:tcPr>
            <w:tcW w:w="4291" w:type="dxa"/>
            <w:tcBorders>
              <w:bottom w:val="single" w:sz="4" w:space="0" w:color="auto"/>
            </w:tcBorders>
            <w:shd w:val="clear" w:color="auto" w:fill="FFFFF5"/>
          </w:tcPr>
          <w:p w14:paraId="23896335" w14:textId="77777777" w:rsidR="00262BD5" w:rsidRDefault="00262BD5" w:rsidP="00995D8E"/>
        </w:tc>
      </w:tr>
      <w:tr w:rsidR="00262BD5" w14:paraId="36006B0F" w14:textId="77777777" w:rsidTr="005F2D29">
        <w:tc>
          <w:tcPr>
            <w:tcW w:w="4585" w:type="dxa"/>
            <w:tcBorders>
              <w:top w:val="single" w:sz="4" w:space="0" w:color="auto"/>
            </w:tcBorders>
            <w:shd w:val="clear" w:color="auto" w:fill="FFFFF5"/>
          </w:tcPr>
          <w:p w14:paraId="362C6D21" w14:textId="52D2C6AB" w:rsidR="00262BD5" w:rsidRDefault="00262BD5" w:rsidP="00995D8E">
            <w:r>
              <w:rPr>
                <w:rFonts w:ascii="Times New Roman" w:eastAsia="Times New Roman" w:hAnsi="Times New Roman" w:cs="Times New Roman"/>
              </w:rPr>
              <w:t xml:space="preserve">Printed Name of Authorized Representative                                    </w:t>
            </w:r>
          </w:p>
        </w:tc>
        <w:tc>
          <w:tcPr>
            <w:tcW w:w="479" w:type="dxa"/>
            <w:shd w:val="clear" w:color="auto" w:fill="FFFFF5"/>
          </w:tcPr>
          <w:p w14:paraId="61635E28" w14:textId="77777777" w:rsidR="00262BD5" w:rsidRDefault="00262BD5" w:rsidP="00995D8E"/>
        </w:tc>
        <w:tc>
          <w:tcPr>
            <w:tcW w:w="4291" w:type="dxa"/>
            <w:tcBorders>
              <w:top w:val="single" w:sz="4" w:space="0" w:color="auto"/>
            </w:tcBorders>
            <w:shd w:val="clear" w:color="auto" w:fill="FFFFF5"/>
          </w:tcPr>
          <w:p w14:paraId="3C201633" w14:textId="0BD7C7A4" w:rsidR="00262BD5" w:rsidRDefault="00262BD5" w:rsidP="00995D8E">
            <w:r>
              <w:rPr>
                <w:rFonts w:ascii="Times New Roman" w:eastAsia="Times New Roman" w:hAnsi="Times New Roman" w:cs="Times New Roman"/>
              </w:rPr>
              <w:t>Signature of Authorized Representative</w:t>
            </w:r>
          </w:p>
        </w:tc>
      </w:tr>
      <w:tr w:rsidR="00262BD5" w14:paraId="78615333" w14:textId="77777777" w:rsidTr="005F2D29">
        <w:trPr>
          <w:trHeight w:val="737"/>
        </w:trPr>
        <w:tc>
          <w:tcPr>
            <w:tcW w:w="4585" w:type="dxa"/>
            <w:tcBorders>
              <w:bottom w:val="single" w:sz="4" w:space="0" w:color="auto"/>
            </w:tcBorders>
            <w:shd w:val="clear" w:color="auto" w:fill="FFFFF5"/>
          </w:tcPr>
          <w:p w14:paraId="4917F1B2" w14:textId="77777777" w:rsidR="00262BD5" w:rsidRDefault="00262BD5" w:rsidP="00995D8E"/>
        </w:tc>
        <w:tc>
          <w:tcPr>
            <w:tcW w:w="479" w:type="dxa"/>
            <w:shd w:val="clear" w:color="auto" w:fill="FFFFF5"/>
          </w:tcPr>
          <w:p w14:paraId="36A00BF0" w14:textId="77777777" w:rsidR="00262BD5" w:rsidRDefault="00262BD5" w:rsidP="00995D8E"/>
        </w:tc>
        <w:tc>
          <w:tcPr>
            <w:tcW w:w="4291" w:type="dxa"/>
            <w:tcBorders>
              <w:bottom w:val="single" w:sz="4" w:space="0" w:color="auto"/>
            </w:tcBorders>
            <w:shd w:val="clear" w:color="auto" w:fill="FFFFF5"/>
          </w:tcPr>
          <w:p w14:paraId="34F6BA99" w14:textId="77777777" w:rsidR="00262BD5" w:rsidRDefault="00262BD5" w:rsidP="00995D8E"/>
        </w:tc>
      </w:tr>
      <w:tr w:rsidR="00262BD5" w14:paraId="5E695A22" w14:textId="77777777" w:rsidTr="005F2D29">
        <w:tc>
          <w:tcPr>
            <w:tcW w:w="4585" w:type="dxa"/>
            <w:tcBorders>
              <w:top w:val="single" w:sz="4" w:space="0" w:color="auto"/>
            </w:tcBorders>
            <w:shd w:val="clear" w:color="auto" w:fill="FFFFF5"/>
          </w:tcPr>
          <w:p w14:paraId="48C1C0A4" w14:textId="38606978" w:rsidR="00262BD5" w:rsidRDefault="00262BD5" w:rsidP="00995D8E">
            <w:r>
              <w:rPr>
                <w:rFonts w:ascii="Times New Roman" w:eastAsia="Times New Roman" w:hAnsi="Times New Roman" w:cs="Times New Roman"/>
              </w:rPr>
              <w:t xml:space="preserve">Company Name                                                          </w:t>
            </w:r>
          </w:p>
        </w:tc>
        <w:tc>
          <w:tcPr>
            <w:tcW w:w="479" w:type="dxa"/>
            <w:shd w:val="clear" w:color="auto" w:fill="FFFFF5"/>
          </w:tcPr>
          <w:p w14:paraId="4C0829D2" w14:textId="77777777" w:rsidR="00262BD5" w:rsidRDefault="00262BD5" w:rsidP="00995D8E"/>
        </w:tc>
        <w:tc>
          <w:tcPr>
            <w:tcW w:w="4291" w:type="dxa"/>
            <w:tcBorders>
              <w:top w:val="single" w:sz="4" w:space="0" w:color="auto"/>
            </w:tcBorders>
            <w:shd w:val="clear" w:color="auto" w:fill="FFFFF5"/>
          </w:tcPr>
          <w:p w14:paraId="703939BF" w14:textId="17436362" w:rsidR="00262BD5" w:rsidRDefault="00262BD5" w:rsidP="00995D8E">
            <w:r>
              <w:rPr>
                <w:rFonts w:ascii="Times New Roman" w:eastAsia="Times New Roman" w:hAnsi="Times New Roman" w:cs="Times New Roman"/>
              </w:rPr>
              <w:t>Date of Signature</w:t>
            </w:r>
          </w:p>
        </w:tc>
      </w:tr>
    </w:tbl>
    <w:p w14:paraId="5084CD83" w14:textId="77777777" w:rsidR="00262BD5" w:rsidRDefault="00262BD5" w:rsidP="00995D8E">
      <w:pPr>
        <w:spacing w:after="0" w:line="240" w:lineRule="auto"/>
      </w:pPr>
    </w:p>
    <w:p w14:paraId="7FC6E640" w14:textId="77777777" w:rsidR="00262BD5" w:rsidRDefault="00262BD5" w:rsidP="00995D8E">
      <w:pPr>
        <w:spacing w:after="0" w:line="240" w:lineRule="auto"/>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104B5E" w14:paraId="21E7D692" w14:textId="77777777" w:rsidTr="009E3CF0">
        <w:trPr>
          <w:tblHeader/>
        </w:trPr>
        <w:tc>
          <w:tcPr>
            <w:tcW w:w="5700" w:type="dxa"/>
            <w:tcBorders>
              <w:bottom w:val="single" w:sz="4" w:space="0" w:color="000000"/>
            </w:tcBorders>
            <w:shd w:val="clear" w:color="auto" w:fill="D9D9D9"/>
          </w:tcPr>
          <w:p w14:paraId="73CD3143" w14:textId="77777777" w:rsidR="00104B5E" w:rsidRDefault="00104B5E" w:rsidP="009E3CF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104B5E" w14:paraId="7D56CA75" w14:textId="77777777" w:rsidTr="005F2D29">
        <w:tc>
          <w:tcPr>
            <w:tcW w:w="5700" w:type="dxa"/>
            <w:tcBorders>
              <w:bottom w:val="nil"/>
            </w:tcBorders>
            <w:shd w:val="clear" w:color="auto" w:fill="FFFFF5"/>
          </w:tcPr>
          <w:p w14:paraId="561F62FF" w14:textId="77777777" w:rsidR="00104B5E" w:rsidRDefault="00104B5E" w:rsidP="009E3CF0">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D25C72D" w14:textId="77777777" w:rsidR="00104B5E" w:rsidRDefault="00104B5E" w:rsidP="009E3CF0">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104B5E" w14:paraId="2ED2DDA5" w14:textId="77777777" w:rsidTr="005F2D29">
        <w:tc>
          <w:tcPr>
            <w:tcW w:w="5700" w:type="dxa"/>
            <w:tcBorders>
              <w:top w:val="nil"/>
              <w:bottom w:val="single" w:sz="18" w:space="0" w:color="000000"/>
            </w:tcBorders>
            <w:shd w:val="clear" w:color="auto" w:fill="FFFFF5"/>
          </w:tcPr>
          <w:p w14:paraId="05A1E4CA" w14:textId="77777777" w:rsidR="00104B5E" w:rsidRDefault="00104B5E" w:rsidP="009E3CF0">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104B5E" w14:paraId="211684F7" w14:textId="77777777" w:rsidTr="005F2D29">
        <w:tc>
          <w:tcPr>
            <w:tcW w:w="5700" w:type="dxa"/>
            <w:tcBorders>
              <w:top w:val="single" w:sz="18" w:space="0" w:color="000000"/>
            </w:tcBorders>
            <w:shd w:val="clear" w:color="auto" w:fill="FFFFF5"/>
          </w:tcPr>
          <w:p w14:paraId="6A8DC89F" w14:textId="77777777" w:rsidR="00104B5E" w:rsidRDefault="00104B5E" w:rsidP="009E3CF0">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5C56791E" w14:textId="77777777" w:rsidR="00104B5E" w:rsidRDefault="00104B5E" w:rsidP="009E3CF0">
            <w:pPr>
              <w:spacing w:after="0" w:line="240" w:lineRule="auto"/>
              <w:rPr>
                <w:rFonts w:ascii="Times New Roman" w:eastAsia="Times New Roman" w:hAnsi="Times New Roman" w:cs="Times New Roman"/>
              </w:rPr>
            </w:pPr>
          </w:p>
          <w:p w14:paraId="7C714950" w14:textId="77777777" w:rsidR="00104B5E" w:rsidRDefault="00104B5E" w:rsidP="009E3CF0">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3D4C79C5" w14:textId="637F6FD2" w:rsidR="00F149E3" w:rsidRDefault="00F149E3">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AF1C067" w14:textId="77777777" w:rsidR="004F0F74" w:rsidRDefault="004F0F74">
      <w:pPr>
        <w:spacing w:after="0" w:line="240" w:lineRule="auto"/>
        <w:rPr>
          <w:rFonts w:ascii="Times New Roman" w:eastAsia="Times New Roman" w:hAnsi="Times New Roman" w:cs="Times New Roman"/>
        </w:rPr>
      </w:pPr>
    </w:p>
    <w:p w14:paraId="229F13FC" w14:textId="77777777" w:rsidR="00C746F0" w:rsidRDefault="00756173">
      <w:pPr>
        <w:pStyle w:val="Heading3"/>
        <w:jc w:val="both"/>
        <w:rPr>
          <w:sz w:val="24"/>
          <w:szCs w:val="24"/>
        </w:rPr>
      </w:pPr>
      <w:bookmarkStart w:id="25" w:name="_3whwml4" w:colFirst="0" w:colLast="0"/>
      <w:bookmarkEnd w:id="25"/>
      <w:r>
        <w:rPr>
          <w:sz w:val="24"/>
          <w:szCs w:val="24"/>
        </w:rPr>
        <w:t>2.1</w:t>
      </w:r>
      <w:r>
        <w:rPr>
          <w:sz w:val="24"/>
          <w:szCs w:val="24"/>
        </w:rPr>
        <w:tab/>
        <w:t>Company Profile</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27BA7">
        <w:tc>
          <w:tcPr>
            <w:tcW w:w="9085" w:type="dxa"/>
            <w:shd w:val="clear" w:color="auto" w:fill="FFFFF5"/>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27BA7">
        <w:tc>
          <w:tcPr>
            <w:tcW w:w="9085" w:type="dxa"/>
            <w:shd w:val="clear" w:color="auto" w:fill="FFFFF5"/>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27BA7">
        <w:tc>
          <w:tcPr>
            <w:tcW w:w="9085" w:type="dxa"/>
            <w:shd w:val="clear" w:color="auto" w:fill="FFFFF5"/>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27BA7">
        <w:tc>
          <w:tcPr>
            <w:tcW w:w="9085" w:type="dxa"/>
            <w:shd w:val="clear" w:color="auto" w:fill="FFFFF5"/>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27BA7">
        <w:tc>
          <w:tcPr>
            <w:tcW w:w="9085" w:type="dxa"/>
            <w:shd w:val="clear" w:color="auto" w:fill="FFFFF5"/>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27BA7">
        <w:tc>
          <w:tcPr>
            <w:tcW w:w="9085" w:type="dxa"/>
            <w:shd w:val="clear" w:color="auto" w:fill="FFFFF5"/>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27BA7">
        <w:tc>
          <w:tcPr>
            <w:tcW w:w="9085" w:type="dxa"/>
            <w:shd w:val="clear" w:color="auto" w:fill="FFFFF5"/>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27BA7">
        <w:tc>
          <w:tcPr>
            <w:tcW w:w="9085" w:type="dxa"/>
            <w:shd w:val="clear" w:color="auto" w:fill="FFFFF5"/>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27BA7">
        <w:tc>
          <w:tcPr>
            <w:tcW w:w="9085" w:type="dxa"/>
            <w:shd w:val="clear" w:color="auto" w:fill="FFFFF5"/>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27BA7">
        <w:tc>
          <w:tcPr>
            <w:tcW w:w="9085" w:type="dxa"/>
            <w:shd w:val="clear" w:color="auto" w:fill="FFFFF5"/>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27BA7">
        <w:trPr>
          <w:trHeight w:val="620"/>
        </w:trPr>
        <w:tc>
          <w:tcPr>
            <w:tcW w:w="9085" w:type="dxa"/>
            <w:shd w:val="clear" w:color="auto" w:fill="FFFFF5"/>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27BA7">
        <w:trPr>
          <w:trHeight w:val="602"/>
        </w:trPr>
        <w:tc>
          <w:tcPr>
            <w:tcW w:w="9085" w:type="dxa"/>
            <w:shd w:val="clear" w:color="auto" w:fill="FFFFF5"/>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27BA7">
        <w:trPr>
          <w:trHeight w:val="548"/>
        </w:trPr>
        <w:tc>
          <w:tcPr>
            <w:tcW w:w="9085" w:type="dxa"/>
            <w:shd w:val="clear" w:color="auto" w:fill="FFFFF5"/>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27BA7">
        <w:trPr>
          <w:trHeight w:val="638"/>
        </w:trPr>
        <w:tc>
          <w:tcPr>
            <w:tcW w:w="9085" w:type="dxa"/>
            <w:shd w:val="clear" w:color="auto" w:fill="FFFFF5"/>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27BA7">
        <w:trPr>
          <w:trHeight w:val="638"/>
        </w:trPr>
        <w:tc>
          <w:tcPr>
            <w:tcW w:w="9085" w:type="dxa"/>
            <w:shd w:val="clear" w:color="auto" w:fill="FFFFF5"/>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pPr>
        <w:pStyle w:val="Heading3"/>
        <w:jc w:val="both"/>
      </w:pPr>
      <w:bookmarkStart w:id="26" w:name="_2bn6wsx" w:colFirst="0" w:colLast="0"/>
      <w:bookmarkEnd w:id="26"/>
      <w:r w:rsidRPr="00D33821">
        <w:lastRenderedPageBreak/>
        <w:t>2.2</w:t>
      </w:r>
      <w:r w:rsidRPr="00D33821">
        <w:tab/>
        <w:t>References</w:t>
      </w:r>
    </w:p>
    <w:p w14:paraId="229F142E" w14:textId="10A466AF"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Provide a minimum of three (3) customer references similar scope dating within the past 5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27BA7">
        <w:trPr>
          <w:trHeight w:val="546"/>
        </w:trPr>
        <w:tc>
          <w:tcPr>
            <w:tcW w:w="4305" w:type="dxa"/>
            <w:tcBorders>
              <w:top w:val="single" w:sz="12" w:space="0" w:color="000000"/>
              <w:left w:val="single" w:sz="12" w:space="0" w:color="000000"/>
              <w:bottom w:val="single" w:sz="4" w:space="0" w:color="000000"/>
              <w:right w:val="single" w:sz="4" w:space="0" w:color="FFFFFF"/>
            </w:tcBorders>
            <w:shd w:val="clear" w:color="auto" w:fill="FFFFF5"/>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shd w:val="clear" w:color="auto" w:fill="FFFFF5"/>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27BA7">
        <w:trPr>
          <w:trHeight w:val="580"/>
        </w:trPr>
        <w:tc>
          <w:tcPr>
            <w:tcW w:w="4305" w:type="dxa"/>
            <w:tcBorders>
              <w:top w:val="single" w:sz="4" w:space="0" w:color="000000"/>
              <w:left w:val="single" w:sz="12" w:space="0" w:color="000000"/>
              <w:bottom w:val="single" w:sz="4" w:space="0" w:color="000000"/>
              <w:right w:val="single" w:sz="4" w:space="0" w:color="FFFFFF"/>
            </w:tcBorders>
            <w:shd w:val="clear" w:color="auto" w:fill="FFFFF5"/>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shd w:val="clear" w:color="auto" w:fill="FFFFF5"/>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27BA7">
        <w:trPr>
          <w:trHeight w:val="535"/>
        </w:trPr>
        <w:tc>
          <w:tcPr>
            <w:tcW w:w="4305" w:type="dxa"/>
            <w:tcBorders>
              <w:top w:val="single" w:sz="4" w:space="0" w:color="000000"/>
              <w:left w:val="single" w:sz="12" w:space="0" w:color="000000"/>
              <w:bottom w:val="single" w:sz="12" w:space="0" w:color="000000"/>
              <w:right w:val="single" w:sz="4" w:space="0" w:color="FFFFFF"/>
            </w:tcBorders>
            <w:shd w:val="clear" w:color="auto" w:fill="FFFFF5"/>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shd w:val="clear" w:color="auto" w:fill="FFFFF5"/>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27BA7">
        <w:trPr>
          <w:trHeight w:val="555"/>
        </w:trPr>
        <w:tc>
          <w:tcPr>
            <w:tcW w:w="4305" w:type="dxa"/>
            <w:tcBorders>
              <w:top w:val="single" w:sz="12" w:space="0" w:color="000000"/>
              <w:left w:val="single" w:sz="12" w:space="0" w:color="000000"/>
              <w:bottom w:val="single" w:sz="4" w:space="0" w:color="000000"/>
              <w:right w:val="single" w:sz="4" w:space="0" w:color="FFFFFF"/>
            </w:tcBorders>
            <w:shd w:val="clear" w:color="auto" w:fill="FFFFF5"/>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shd w:val="clear" w:color="auto" w:fill="FFFFF5"/>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27BA7">
        <w:trPr>
          <w:trHeight w:val="580"/>
        </w:trPr>
        <w:tc>
          <w:tcPr>
            <w:tcW w:w="4305" w:type="dxa"/>
            <w:tcBorders>
              <w:top w:val="single" w:sz="4" w:space="0" w:color="000000"/>
              <w:left w:val="single" w:sz="12" w:space="0" w:color="000000"/>
              <w:bottom w:val="single" w:sz="4" w:space="0" w:color="000000"/>
              <w:right w:val="single" w:sz="4" w:space="0" w:color="FFFFFF"/>
            </w:tcBorders>
            <w:shd w:val="clear" w:color="auto" w:fill="FFFFF5"/>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shd w:val="clear" w:color="auto" w:fill="FFFFF5"/>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27BA7">
        <w:trPr>
          <w:trHeight w:val="535"/>
        </w:trPr>
        <w:tc>
          <w:tcPr>
            <w:tcW w:w="4305" w:type="dxa"/>
            <w:tcBorders>
              <w:top w:val="single" w:sz="4" w:space="0" w:color="000000"/>
              <w:left w:val="single" w:sz="12" w:space="0" w:color="000000"/>
              <w:bottom w:val="single" w:sz="12" w:space="0" w:color="000000"/>
              <w:right w:val="single" w:sz="4" w:space="0" w:color="FFFFFF"/>
            </w:tcBorders>
            <w:shd w:val="clear" w:color="auto" w:fill="FFFFF5"/>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shd w:val="clear" w:color="auto" w:fill="FFFFF5"/>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27BA7">
        <w:trPr>
          <w:trHeight w:val="564"/>
        </w:trPr>
        <w:tc>
          <w:tcPr>
            <w:tcW w:w="4305" w:type="dxa"/>
            <w:tcBorders>
              <w:top w:val="single" w:sz="12" w:space="0" w:color="000000"/>
              <w:left w:val="single" w:sz="12" w:space="0" w:color="000000"/>
              <w:bottom w:val="single" w:sz="4" w:space="0" w:color="000000"/>
              <w:right w:val="single" w:sz="4" w:space="0" w:color="000000"/>
            </w:tcBorders>
            <w:shd w:val="clear" w:color="auto" w:fill="FFFFF5"/>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shd w:val="clear" w:color="auto" w:fill="FFFFF5"/>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27BA7">
        <w:tc>
          <w:tcPr>
            <w:tcW w:w="4305" w:type="dxa"/>
            <w:tcBorders>
              <w:top w:val="single" w:sz="4" w:space="0" w:color="000000"/>
              <w:left w:val="single" w:sz="12" w:space="0" w:color="000000"/>
              <w:bottom w:val="single" w:sz="4" w:space="0" w:color="000000"/>
              <w:right w:val="single" w:sz="4" w:space="0" w:color="000000"/>
            </w:tcBorders>
            <w:shd w:val="clear" w:color="auto" w:fill="FFFFF5"/>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shd w:val="clear" w:color="auto" w:fill="FFFFF5"/>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27BA7">
        <w:trPr>
          <w:trHeight w:val="580"/>
        </w:trPr>
        <w:tc>
          <w:tcPr>
            <w:tcW w:w="4305" w:type="dxa"/>
            <w:tcBorders>
              <w:top w:val="single" w:sz="4" w:space="0" w:color="000000"/>
              <w:left w:val="single" w:sz="12" w:space="0" w:color="000000"/>
              <w:bottom w:val="single" w:sz="4" w:space="0" w:color="000000"/>
              <w:right w:val="single" w:sz="4" w:space="0" w:color="FFFFFF"/>
            </w:tcBorders>
            <w:shd w:val="clear" w:color="auto" w:fill="FFFFF5"/>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shd w:val="clear" w:color="auto" w:fill="FFFFF5"/>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27BA7">
        <w:trPr>
          <w:trHeight w:val="576"/>
        </w:trPr>
        <w:tc>
          <w:tcPr>
            <w:tcW w:w="4305" w:type="dxa"/>
            <w:tcBorders>
              <w:top w:val="single" w:sz="4" w:space="0" w:color="000000"/>
              <w:left w:val="single" w:sz="12" w:space="0" w:color="000000"/>
              <w:bottom w:val="single" w:sz="12" w:space="0" w:color="000000"/>
              <w:right w:val="single" w:sz="4" w:space="0" w:color="FFFFFF"/>
            </w:tcBorders>
            <w:shd w:val="clear" w:color="auto" w:fill="FFFFF5"/>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shd w:val="clear" w:color="auto" w:fill="FFFFF5"/>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7E" w14:textId="3A3AF63A" w:rsidR="00C746F0" w:rsidRDefault="00756173" w:rsidP="00F16FFD">
      <w:pPr>
        <w:pStyle w:val="Heading3"/>
        <w:jc w:val="both"/>
        <w:rPr>
          <w:sz w:val="24"/>
          <w:szCs w:val="24"/>
        </w:rPr>
      </w:pPr>
      <w:bookmarkStart w:id="27" w:name="_q6qs1amlc9pr" w:colFirst="0" w:colLast="0"/>
      <w:bookmarkStart w:id="28" w:name="_qsh70q" w:colFirst="0" w:colLast="0"/>
      <w:bookmarkEnd w:id="27"/>
      <w:bookmarkEnd w:id="28"/>
      <w:r>
        <w:rPr>
          <w:sz w:val="24"/>
          <w:szCs w:val="24"/>
        </w:rPr>
        <w:lastRenderedPageBreak/>
        <w:t>2.3</w:t>
      </w:r>
      <w:r>
        <w:rPr>
          <w:sz w:val="24"/>
          <w:szCs w:val="24"/>
        </w:rPr>
        <w:tab/>
        <w:t>Assurances and Certifications</w:t>
      </w:r>
      <w:r w:rsidR="00534252">
        <w:rPr>
          <w:sz w:val="24"/>
          <w:szCs w:val="24"/>
        </w:rPr>
        <w:t xml:space="preserve"> Form</w:t>
      </w:r>
    </w:p>
    <w:p w14:paraId="79891246" w14:textId="02022B91" w:rsidR="00E30590" w:rsidRPr="00E30590" w:rsidRDefault="00E30590" w:rsidP="00E30590">
      <w:pPr>
        <w:spacing w:after="0" w:line="240" w:lineRule="auto"/>
        <w:ind w:left="360"/>
        <w:rPr>
          <w:rFonts w:ascii="Times New Roman" w:eastAsia="Times New Roman" w:hAnsi="Times New Roman" w:cs="Times New Roman"/>
          <w:bCs/>
        </w:rPr>
      </w:pPr>
      <w:r w:rsidRPr="00E30590">
        <w:rPr>
          <w:rFonts w:ascii="Times New Roman" w:eastAsia="Times New Roman" w:hAnsi="Times New Roman" w:cs="Times New Roman"/>
          <w:bCs/>
        </w:rPr>
        <w:t xml:space="preserve">This document contains multiple assurances and certifications that the undersigned party agrees to and certifies. By signing </w:t>
      </w:r>
      <w:r w:rsidR="002F5CFA">
        <w:rPr>
          <w:rFonts w:ascii="Times New Roman" w:eastAsia="Times New Roman" w:hAnsi="Times New Roman" w:cs="Times New Roman"/>
          <w:bCs/>
        </w:rPr>
        <w:t>earlier in this section</w:t>
      </w:r>
      <w:r w:rsidRPr="00E30590">
        <w:rPr>
          <w:rFonts w:ascii="Times New Roman" w:eastAsia="Times New Roman" w:hAnsi="Times New Roman" w:cs="Times New Roman"/>
          <w:bCs/>
        </w:rPr>
        <w:t>, the undersigned agrees to comply with all the terms and conditions set forth in each section.</w:t>
      </w:r>
    </w:p>
    <w:p w14:paraId="79BC646C" w14:textId="77777777" w:rsidR="00523A2A" w:rsidRDefault="00523A2A" w:rsidP="00523A2A">
      <w:pPr>
        <w:spacing w:after="0" w:line="240" w:lineRule="auto"/>
        <w:ind w:left="720"/>
        <w:rPr>
          <w:rFonts w:ascii="Times New Roman" w:eastAsia="Times New Roman" w:hAnsi="Times New Roman" w:cs="Times New Roman"/>
          <w:bCs/>
        </w:rPr>
      </w:pPr>
    </w:p>
    <w:p w14:paraId="1A8F0B4E" w14:textId="475073EF"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 xml:space="preserve">2.3.1 </w:t>
      </w:r>
      <w:r w:rsidR="00E30590" w:rsidRPr="00E30590">
        <w:rPr>
          <w:rFonts w:ascii="Times New Roman" w:eastAsia="Times New Roman" w:hAnsi="Times New Roman" w:cs="Times New Roman"/>
          <w:b/>
        </w:rPr>
        <w:t>Contractor's Employment Eligibility:</w:t>
      </w:r>
    </w:p>
    <w:p w14:paraId="7CB17D2F"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Compliance with federal and state employment eligibility laws including ARS subsection 41-4401, ARS subsection 23-214, and FINA. The contractor is responsible for compliance verification costs.</w:t>
      </w:r>
    </w:p>
    <w:p w14:paraId="6B278F05" w14:textId="77777777" w:rsidR="00B333AF" w:rsidRDefault="00B333AF" w:rsidP="005F2D29">
      <w:pPr>
        <w:spacing w:after="0" w:line="240" w:lineRule="auto"/>
        <w:ind w:left="810" w:hanging="450"/>
        <w:rPr>
          <w:rFonts w:ascii="Times New Roman" w:eastAsia="Times New Roman" w:hAnsi="Times New Roman" w:cs="Times New Roman"/>
          <w:b/>
        </w:rPr>
      </w:pPr>
    </w:p>
    <w:p w14:paraId="401C69B6" w14:textId="5C3B548D"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 xml:space="preserve">2.3.2 </w:t>
      </w:r>
      <w:r w:rsidR="00E30590" w:rsidRPr="00E30590">
        <w:rPr>
          <w:rFonts w:ascii="Times New Roman" w:eastAsia="Times New Roman" w:hAnsi="Times New Roman" w:cs="Times New Roman"/>
          <w:b/>
        </w:rPr>
        <w:t>Certification Regarding Debarment, Suspension, Ineligibility and Voluntary Exclusion:</w:t>
      </w:r>
    </w:p>
    <w:p w14:paraId="1D104BDA"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The undersigned certifies non-participation in debarment or suspension activities and will attach explanations if unable to certify.</w:t>
      </w:r>
    </w:p>
    <w:p w14:paraId="18219AC6" w14:textId="77777777" w:rsidR="00B333AF" w:rsidRDefault="00B333AF" w:rsidP="005F2D29">
      <w:pPr>
        <w:spacing w:after="0" w:line="240" w:lineRule="auto"/>
        <w:ind w:left="810" w:hanging="450"/>
        <w:rPr>
          <w:rFonts w:ascii="Times New Roman" w:eastAsia="Times New Roman" w:hAnsi="Times New Roman" w:cs="Times New Roman"/>
          <w:b/>
        </w:rPr>
      </w:pPr>
    </w:p>
    <w:p w14:paraId="153AB0C8" w14:textId="185536BC"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 xml:space="preserve">2.3.3 </w:t>
      </w:r>
      <w:r w:rsidR="00E30590" w:rsidRPr="00E30590">
        <w:rPr>
          <w:rFonts w:ascii="Times New Roman" w:eastAsia="Times New Roman" w:hAnsi="Times New Roman" w:cs="Times New Roman"/>
          <w:b/>
        </w:rPr>
        <w:t>Certification Regarding Nondiscrimination Under Federally and State Assisted Programs:</w:t>
      </w:r>
    </w:p>
    <w:p w14:paraId="079CA02F"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Agreement to comply with all federal and Michigan laws and regulations prohibiting discrimination.</w:t>
      </w:r>
    </w:p>
    <w:p w14:paraId="1018893A" w14:textId="77777777" w:rsidR="00B333AF" w:rsidRDefault="00B333AF" w:rsidP="005F2D29">
      <w:pPr>
        <w:spacing w:after="0" w:line="240" w:lineRule="auto"/>
        <w:ind w:left="810" w:hanging="450"/>
        <w:rPr>
          <w:rFonts w:ascii="Times New Roman" w:eastAsia="Times New Roman" w:hAnsi="Times New Roman" w:cs="Times New Roman"/>
          <w:b/>
        </w:rPr>
      </w:pPr>
    </w:p>
    <w:p w14:paraId="1EB9CF0B" w14:textId="07F6549C"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 xml:space="preserve">2.3.4 </w:t>
      </w:r>
      <w:r w:rsidR="00E30590" w:rsidRPr="00E30590">
        <w:rPr>
          <w:rFonts w:ascii="Times New Roman" w:eastAsia="Times New Roman" w:hAnsi="Times New Roman" w:cs="Times New Roman"/>
          <w:b/>
        </w:rPr>
        <w:t>Assurance Regarding Access to Records and Financial Statements:</w:t>
      </w:r>
    </w:p>
    <w:p w14:paraId="594893AA"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Agreement to provide access to records and financial statements as required by law.</w:t>
      </w:r>
    </w:p>
    <w:p w14:paraId="007E4A55" w14:textId="77777777" w:rsidR="00B333AF" w:rsidRDefault="00B333AF" w:rsidP="005F2D29">
      <w:pPr>
        <w:spacing w:after="0" w:line="240" w:lineRule="auto"/>
        <w:ind w:left="810" w:hanging="450"/>
        <w:rPr>
          <w:rFonts w:ascii="Times New Roman" w:eastAsia="Times New Roman" w:hAnsi="Times New Roman" w:cs="Times New Roman"/>
          <w:b/>
        </w:rPr>
      </w:pPr>
    </w:p>
    <w:p w14:paraId="5055C337" w14:textId="004F6264"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 xml:space="preserve">2.3.5 </w:t>
      </w:r>
      <w:r w:rsidR="00E30590" w:rsidRPr="00E30590">
        <w:rPr>
          <w:rFonts w:ascii="Times New Roman" w:eastAsia="Times New Roman" w:hAnsi="Times New Roman" w:cs="Times New Roman"/>
          <w:b/>
        </w:rPr>
        <w:t>Iran Economic Sanctions Act Compliance:</w:t>
      </w:r>
    </w:p>
    <w:p w14:paraId="052EE263"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non-affiliation with Iran Linked Businesses as defined by Public Act 517.</w:t>
      </w:r>
    </w:p>
    <w:p w14:paraId="2E9AB646" w14:textId="77777777" w:rsidR="00B333AF" w:rsidRDefault="00B333AF" w:rsidP="002B25AC">
      <w:pPr>
        <w:spacing w:after="0" w:line="240" w:lineRule="auto"/>
        <w:ind w:left="810" w:hanging="450"/>
        <w:rPr>
          <w:rFonts w:ascii="Times New Roman" w:eastAsia="Times New Roman" w:hAnsi="Times New Roman" w:cs="Times New Roman"/>
          <w:b/>
        </w:rPr>
      </w:pPr>
    </w:p>
    <w:p w14:paraId="5FCB8103" w14:textId="7DDD51DE" w:rsidR="002B25AC" w:rsidRPr="00E30590" w:rsidRDefault="002B25AC" w:rsidP="002B25AC">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2.3.6 Certificate of Independent Price Determination</w:t>
      </w:r>
    </w:p>
    <w:p w14:paraId="1D2141FC" w14:textId="77777777" w:rsidR="002B25AC" w:rsidRPr="00E30590" w:rsidRDefault="002B25AC"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as outlined in Public Law 101-121 and related regulations.</w:t>
      </w:r>
    </w:p>
    <w:p w14:paraId="735856AF" w14:textId="77777777" w:rsidR="002B25AC" w:rsidRDefault="002B25AC" w:rsidP="005F2D29">
      <w:pPr>
        <w:spacing w:after="0" w:line="240" w:lineRule="auto"/>
        <w:ind w:left="810" w:hanging="450"/>
        <w:rPr>
          <w:rFonts w:ascii="Times New Roman" w:eastAsia="Times New Roman" w:hAnsi="Times New Roman" w:cs="Times New Roman"/>
          <w:b/>
        </w:rPr>
      </w:pPr>
    </w:p>
    <w:p w14:paraId="72AF956D" w14:textId="1E93A633"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2.3.</w:t>
      </w:r>
      <w:r w:rsidR="002B25AC">
        <w:rPr>
          <w:rFonts w:ascii="Times New Roman" w:eastAsia="Times New Roman" w:hAnsi="Times New Roman" w:cs="Times New Roman"/>
          <w:b/>
        </w:rPr>
        <w:t>7</w:t>
      </w:r>
      <w:r>
        <w:rPr>
          <w:rFonts w:ascii="Times New Roman" w:eastAsia="Times New Roman" w:hAnsi="Times New Roman" w:cs="Times New Roman"/>
          <w:b/>
        </w:rPr>
        <w:t xml:space="preserve"> </w:t>
      </w:r>
      <w:r w:rsidR="00E30590" w:rsidRPr="00E30590">
        <w:rPr>
          <w:rFonts w:ascii="Times New Roman" w:eastAsia="Times New Roman" w:hAnsi="Times New Roman" w:cs="Times New Roman"/>
          <w:b/>
        </w:rPr>
        <w:t>Certifications/Disclosure Requirements Related to Lobbying:</w:t>
      </w:r>
    </w:p>
    <w:p w14:paraId="55046FE8"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as outlined in Public Law 101-121 and related regulations.</w:t>
      </w:r>
    </w:p>
    <w:p w14:paraId="7E2C3B38" w14:textId="77777777" w:rsidR="00B333AF" w:rsidRDefault="00B333AF" w:rsidP="005F2D29">
      <w:pPr>
        <w:spacing w:after="0" w:line="240" w:lineRule="auto"/>
        <w:ind w:left="810" w:hanging="450"/>
        <w:rPr>
          <w:rFonts w:ascii="Times New Roman" w:eastAsia="Times New Roman" w:hAnsi="Times New Roman" w:cs="Times New Roman"/>
          <w:b/>
        </w:rPr>
      </w:pPr>
    </w:p>
    <w:p w14:paraId="2645F41F" w14:textId="67A69EF0" w:rsidR="00E30590" w:rsidRPr="00E30590" w:rsidRDefault="005F2D29" w:rsidP="005F2D29">
      <w:pPr>
        <w:spacing w:after="0" w:line="240" w:lineRule="auto"/>
        <w:ind w:left="810" w:hanging="450"/>
        <w:rPr>
          <w:rFonts w:ascii="Times New Roman" w:eastAsia="Times New Roman" w:hAnsi="Times New Roman" w:cs="Times New Roman"/>
          <w:b/>
        </w:rPr>
      </w:pPr>
      <w:r>
        <w:rPr>
          <w:rFonts w:ascii="Times New Roman" w:eastAsia="Times New Roman" w:hAnsi="Times New Roman" w:cs="Times New Roman"/>
          <w:b/>
        </w:rPr>
        <w:t>2.3.</w:t>
      </w:r>
      <w:r w:rsidR="002B25AC">
        <w:rPr>
          <w:rFonts w:ascii="Times New Roman" w:eastAsia="Times New Roman" w:hAnsi="Times New Roman" w:cs="Times New Roman"/>
          <w:b/>
        </w:rPr>
        <w:t>8</w:t>
      </w:r>
      <w:r>
        <w:rPr>
          <w:rFonts w:ascii="Times New Roman" w:eastAsia="Times New Roman" w:hAnsi="Times New Roman" w:cs="Times New Roman"/>
          <w:b/>
        </w:rPr>
        <w:t xml:space="preserve"> </w:t>
      </w:r>
      <w:r w:rsidR="00E30590" w:rsidRPr="00E30590">
        <w:rPr>
          <w:rFonts w:ascii="Times New Roman" w:eastAsia="Times New Roman" w:hAnsi="Times New Roman" w:cs="Times New Roman"/>
          <w:b/>
        </w:rPr>
        <w:t>Certification Regarding Lobbying Contracts, Grants, Loans, and Cooperative Agreements:</w:t>
      </w:r>
    </w:p>
    <w:p w14:paraId="64B2FEC2"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under U.S. Code section 1352, title 31.</w:t>
      </w:r>
    </w:p>
    <w:p w14:paraId="10C38D9D" w14:textId="77777777" w:rsidR="00523A2A" w:rsidRDefault="00523A2A" w:rsidP="00E30590">
      <w:pPr>
        <w:spacing w:after="0" w:line="240" w:lineRule="auto"/>
        <w:ind w:left="360"/>
        <w:rPr>
          <w:rFonts w:ascii="Times New Roman" w:eastAsia="Times New Roman" w:hAnsi="Times New Roman" w:cs="Times New Roman"/>
          <w:bCs/>
        </w:rPr>
      </w:pPr>
    </w:p>
    <w:p w14:paraId="3669A826" w14:textId="77777777" w:rsidR="00652C96" w:rsidRDefault="00652C96">
      <w:pPr>
        <w:spacing w:after="0" w:line="240" w:lineRule="auto"/>
        <w:ind w:left="360"/>
        <w:rPr>
          <w:rFonts w:ascii="Times New Roman" w:eastAsia="Times New Roman" w:hAnsi="Times New Roman" w:cs="Times New Roman"/>
          <w:b/>
        </w:rPr>
      </w:pPr>
    </w:p>
    <w:p w14:paraId="411F8E08" w14:textId="77777777" w:rsidR="00652C96" w:rsidRDefault="00652C96">
      <w:pPr>
        <w:spacing w:after="0" w:line="240" w:lineRule="auto"/>
        <w:ind w:left="360"/>
        <w:rPr>
          <w:rFonts w:ascii="Times New Roman" w:eastAsia="Times New Roman" w:hAnsi="Times New Roman" w:cs="Times New Roman"/>
          <w:b/>
        </w:rPr>
      </w:pPr>
    </w:p>
    <w:p w14:paraId="63499AD6" w14:textId="77777777" w:rsidR="00652C96" w:rsidRDefault="00652C96">
      <w:pPr>
        <w:spacing w:after="0" w:line="240" w:lineRule="auto"/>
        <w:ind w:left="360"/>
        <w:rPr>
          <w:rFonts w:ascii="Times New Roman" w:eastAsia="Times New Roman" w:hAnsi="Times New Roman" w:cs="Times New Roman"/>
          <w:b/>
        </w:rPr>
      </w:pPr>
    </w:p>
    <w:p w14:paraId="575C6898" w14:textId="77777777" w:rsidR="00652C96" w:rsidRDefault="00652C96">
      <w:pPr>
        <w:spacing w:after="0" w:line="240" w:lineRule="auto"/>
        <w:ind w:left="360"/>
        <w:rPr>
          <w:rFonts w:ascii="Times New Roman" w:eastAsia="Times New Roman" w:hAnsi="Times New Roman" w:cs="Times New Roman"/>
          <w:b/>
        </w:rPr>
      </w:pPr>
    </w:p>
    <w:p w14:paraId="2845013F" w14:textId="77777777" w:rsidR="00652C96" w:rsidRDefault="00652C96">
      <w:pPr>
        <w:spacing w:after="0" w:line="240" w:lineRule="auto"/>
        <w:ind w:left="360"/>
        <w:rPr>
          <w:rFonts w:ascii="Times New Roman" w:eastAsia="Times New Roman" w:hAnsi="Times New Roman" w:cs="Times New Roman"/>
          <w:b/>
        </w:rPr>
      </w:pPr>
    </w:p>
    <w:p w14:paraId="0BB60F75" w14:textId="77777777" w:rsidR="00652C96" w:rsidRDefault="00652C96">
      <w:pPr>
        <w:spacing w:after="0" w:line="240" w:lineRule="auto"/>
        <w:ind w:left="360"/>
        <w:rPr>
          <w:rFonts w:ascii="Times New Roman" w:eastAsia="Times New Roman" w:hAnsi="Times New Roman" w:cs="Times New Roman"/>
          <w:b/>
        </w:rPr>
      </w:pPr>
    </w:p>
    <w:p w14:paraId="410281AE" w14:textId="77777777" w:rsidR="00652C96" w:rsidRDefault="00652C96">
      <w:pPr>
        <w:spacing w:after="0" w:line="240" w:lineRule="auto"/>
        <w:ind w:left="360"/>
        <w:rPr>
          <w:rFonts w:ascii="Times New Roman" w:eastAsia="Times New Roman" w:hAnsi="Times New Roman" w:cs="Times New Roman"/>
          <w:b/>
        </w:rPr>
      </w:pPr>
    </w:p>
    <w:p w14:paraId="6141F5A7" w14:textId="77777777" w:rsidR="00652C96" w:rsidRDefault="00652C96">
      <w:pPr>
        <w:spacing w:after="0" w:line="240" w:lineRule="auto"/>
        <w:ind w:left="360"/>
        <w:rPr>
          <w:rFonts w:ascii="Times New Roman" w:eastAsia="Times New Roman" w:hAnsi="Times New Roman" w:cs="Times New Roman"/>
          <w:b/>
        </w:rPr>
      </w:pPr>
    </w:p>
    <w:p w14:paraId="749E5DED" w14:textId="77777777" w:rsidR="00652C96" w:rsidRDefault="00652C96">
      <w:pPr>
        <w:spacing w:after="0" w:line="240" w:lineRule="auto"/>
        <w:ind w:left="360"/>
        <w:rPr>
          <w:rFonts w:ascii="Times New Roman" w:eastAsia="Times New Roman" w:hAnsi="Times New Roman" w:cs="Times New Roman"/>
          <w:b/>
        </w:rPr>
      </w:pPr>
    </w:p>
    <w:p w14:paraId="0A3CB829" w14:textId="77777777" w:rsidR="00652C96" w:rsidRDefault="00652C96">
      <w:pPr>
        <w:spacing w:after="0" w:line="240" w:lineRule="auto"/>
        <w:ind w:left="360"/>
        <w:rPr>
          <w:rFonts w:ascii="Times New Roman" w:eastAsia="Times New Roman" w:hAnsi="Times New Roman" w:cs="Times New Roman"/>
          <w:b/>
        </w:rPr>
      </w:pPr>
    </w:p>
    <w:p w14:paraId="6043584E" w14:textId="77777777" w:rsidR="00652C96" w:rsidRDefault="00652C96">
      <w:pPr>
        <w:spacing w:after="0" w:line="240" w:lineRule="auto"/>
        <w:ind w:left="360"/>
        <w:rPr>
          <w:rFonts w:ascii="Times New Roman" w:eastAsia="Times New Roman" w:hAnsi="Times New Roman" w:cs="Times New Roman"/>
          <w:b/>
        </w:rPr>
      </w:pPr>
    </w:p>
    <w:p w14:paraId="229F147F" w14:textId="5102DEEB" w:rsidR="00C746F0" w:rsidRDefault="005F2D29" w:rsidP="00B333AF">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2.3.</w:t>
      </w:r>
      <w:r w:rsidR="000F60BD">
        <w:rPr>
          <w:rFonts w:ascii="Times New Roman" w:eastAsia="Times New Roman" w:hAnsi="Times New Roman" w:cs="Times New Roman"/>
          <w:b/>
        </w:rPr>
        <w:t>9</w:t>
      </w:r>
      <w:r>
        <w:rPr>
          <w:rFonts w:ascii="Times New Roman" w:eastAsia="Times New Roman" w:hAnsi="Times New Roman" w:cs="Times New Roman"/>
          <w:b/>
        </w:rPr>
        <w:t xml:space="preserve"> Contractor’s Employment Eligibility</w:t>
      </w:r>
    </w:p>
    <w:p w14:paraId="229F1481"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5F2D29">
      <w:pPr>
        <w:spacing w:after="0" w:line="240" w:lineRule="auto"/>
        <w:jc w:val="both"/>
        <w:rPr>
          <w:rFonts w:ascii="Times New Roman" w:eastAsia="Times New Roman" w:hAnsi="Times New Roman" w:cs="Times New Roman"/>
        </w:rPr>
      </w:pPr>
    </w:p>
    <w:p w14:paraId="229F1483"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5F2D29">
      <w:pPr>
        <w:spacing w:after="0" w:line="240" w:lineRule="auto"/>
        <w:jc w:val="both"/>
        <w:rPr>
          <w:rFonts w:ascii="Times New Roman" w:eastAsia="Times New Roman" w:hAnsi="Times New Roman" w:cs="Times New Roman"/>
        </w:rPr>
      </w:pPr>
    </w:p>
    <w:p w14:paraId="229F1485"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5F2D29">
      <w:pPr>
        <w:spacing w:after="0" w:line="240" w:lineRule="auto"/>
        <w:jc w:val="both"/>
        <w:rPr>
          <w:rFonts w:ascii="Times New Roman" w:eastAsia="Times New Roman" w:hAnsi="Times New Roman" w:cs="Times New Roman"/>
        </w:rPr>
      </w:pPr>
    </w:p>
    <w:p w14:paraId="229F1487" w14:textId="40CD02D2"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92" w14:textId="77777777" w:rsidR="00C746F0" w:rsidRDefault="00C746F0">
      <w:pPr>
        <w:spacing w:after="0" w:line="240" w:lineRule="auto"/>
        <w:rPr>
          <w:rFonts w:ascii="Times New Roman" w:eastAsia="Times New Roman" w:hAnsi="Times New Roman" w:cs="Times New Roman"/>
          <w:b/>
        </w:rPr>
      </w:pPr>
    </w:p>
    <w:p w14:paraId="229F1493" w14:textId="6340650A"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0F60BD">
        <w:rPr>
          <w:rFonts w:ascii="Times New Roman" w:eastAsia="Times New Roman" w:hAnsi="Times New Roman" w:cs="Times New Roman"/>
          <w:b/>
        </w:rPr>
        <w:t>10</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4A028A84"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0F60BD">
        <w:rPr>
          <w:rFonts w:ascii="Times New Roman" w:eastAsia="Times New Roman" w:hAnsi="Times New Roman" w:cs="Times New Roman"/>
          <w:b/>
        </w:rPr>
        <w:t>11</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0E15D122"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F16FFD">
        <w:rPr>
          <w:rFonts w:ascii="Times New Roman" w:eastAsia="Times New Roman" w:hAnsi="Times New Roman" w:cs="Times New Roman"/>
          <w:b/>
        </w:rPr>
        <w:t>12</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Assurance Regarding Access to Records and Financial Statements </w:t>
      </w:r>
    </w:p>
    <w:p w14:paraId="229F149A"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52A616EC"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F16FFD">
        <w:rPr>
          <w:rFonts w:ascii="Times New Roman" w:eastAsia="Times New Roman" w:hAnsi="Times New Roman" w:cs="Times New Roman"/>
          <w:b/>
        </w:rPr>
        <w:t>13</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Iran Economic Sanctions Act </w:t>
      </w:r>
    </w:p>
    <w:p w14:paraId="229F149D"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B5" w14:textId="5A5D3CA9" w:rsidR="00C746F0" w:rsidRDefault="00756173" w:rsidP="005F2D29">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5F2D29">
        <w:rPr>
          <w:rFonts w:ascii="Times New Roman" w:eastAsia="Times New Roman" w:hAnsi="Times New Roman" w:cs="Times New Roman"/>
          <w:b/>
        </w:rPr>
        <w:t>2.3.</w:t>
      </w:r>
      <w:r w:rsidR="00F16FFD">
        <w:rPr>
          <w:rFonts w:ascii="Times New Roman" w:eastAsia="Times New Roman" w:hAnsi="Times New Roman" w:cs="Times New Roman"/>
          <w:b/>
        </w:rPr>
        <w:t>14</w:t>
      </w:r>
      <w:r w:rsidR="005F2D29">
        <w:rPr>
          <w:rFonts w:ascii="Times New Roman" w:eastAsia="Times New Roman" w:hAnsi="Times New Roman" w:cs="Times New Roman"/>
          <w:b/>
        </w:rPr>
        <w:t xml:space="preserve"> </w:t>
      </w:r>
      <w:r w:rsidR="002B25AC" w:rsidRPr="002B25AC">
        <w:rPr>
          <w:rFonts w:ascii="Times New Roman" w:eastAsia="Times New Roman" w:hAnsi="Times New Roman" w:cs="Times New Roman"/>
          <w:b/>
        </w:rPr>
        <w:t>Certificate of Independent Price Determination</w:t>
      </w:r>
    </w:p>
    <w:p w14:paraId="229F14B6" w14:textId="77777777" w:rsidR="00C746F0" w:rsidRDefault="00C746F0">
      <w:pPr>
        <w:spacing w:after="0" w:line="240" w:lineRule="auto"/>
        <w:ind w:left="360"/>
        <w:rPr>
          <w:rFonts w:ascii="Times New Roman" w:eastAsia="Times New Roman" w:hAnsi="Times New Roman" w:cs="Times New Roman"/>
          <w:b/>
        </w:rPr>
      </w:pPr>
    </w:p>
    <w:p w14:paraId="229F14B7" w14:textId="77777777" w:rsidR="00C746F0" w:rsidRDefault="00756173">
      <w:pPr>
        <w:numPr>
          <w:ilvl w:val="0"/>
          <w:numId w:val="12"/>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pPr>
        <w:numPr>
          <w:ilvl w:val="0"/>
          <w:numId w:val="12"/>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8" w14:textId="75694FFF" w:rsidR="00C746F0" w:rsidRDefault="00756173" w:rsidP="002B25AC">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w:t>
      </w:r>
      <w:r w:rsidR="002B25AC">
        <w:rPr>
          <w:rFonts w:ascii="Times New Roman" w:eastAsia="Times New Roman" w:hAnsi="Times New Roman" w:cs="Times New Roman"/>
        </w:rPr>
        <w:t>.</w:t>
      </w:r>
    </w:p>
    <w:p w14:paraId="229F14CA" w14:textId="7AA4C769" w:rsidR="00C746F0" w:rsidRDefault="00C746F0">
      <w:pPr>
        <w:spacing w:after="0" w:line="240" w:lineRule="auto"/>
        <w:rPr>
          <w:rFonts w:ascii="Times New Roman" w:eastAsia="Times New Roman" w:hAnsi="Times New Roman" w:cs="Times New Roman"/>
          <w:b/>
          <w:smallCaps/>
          <w:sz w:val="28"/>
          <w:szCs w:val="28"/>
        </w:rPr>
      </w:pP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211255BE" w:rsidR="00C746F0" w:rsidRDefault="002B25AC">
      <w:pPr>
        <w:jc w:val="both"/>
        <w:rPr>
          <w:rFonts w:ascii="Times New Roman" w:eastAsia="Times New Roman" w:hAnsi="Times New Roman" w:cs="Times New Roman"/>
          <w:b/>
        </w:rPr>
      </w:pPr>
      <w:r>
        <w:rPr>
          <w:rFonts w:ascii="Times New Roman" w:eastAsia="Times New Roman" w:hAnsi="Times New Roman" w:cs="Times New Roman"/>
          <w:b/>
        </w:rPr>
        <w:t>2.3.</w:t>
      </w:r>
      <w:r w:rsidR="00F16FFD">
        <w:rPr>
          <w:rFonts w:ascii="Times New Roman" w:eastAsia="Times New Roman" w:hAnsi="Times New Roman" w:cs="Times New Roman"/>
          <w:b/>
        </w:rPr>
        <w:t>15</w:t>
      </w:r>
      <w:r>
        <w:rPr>
          <w:rFonts w:ascii="Times New Roman" w:eastAsia="Times New Roman" w:hAnsi="Times New Roman" w:cs="Times New Roman"/>
          <w:b/>
        </w:rPr>
        <w:t xml:space="preserve"> </w:t>
      </w:r>
      <w:r w:rsidRPr="002B25AC">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w:t>
      </w:r>
      <w:r>
        <w:rPr>
          <w:rFonts w:ascii="Times New Roman" w:eastAsia="Times New Roman" w:hAnsi="Times New Roman" w:cs="Times New Roman"/>
        </w:rPr>
        <w:lastRenderedPageBreak/>
        <w:t>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4AF90F2E" w:rsidR="00C746F0" w:rsidRDefault="00C746F0">
      <w:pPr>
        <w:spacing w:after="0" w:line="240" w:lineRule="auto"/>
        <w:rPr>
          <w:rFonts w:ascii="Times New Roman" w:eastAsia="Times New Roman" w:hAnsi="Times New Roman" w:cs="Times New Roman"/>
        </w:rPr>
      </w:pPr>
    </w:p>
    <w:p w14:paraId="229F14D5" w14:textId="09DCC117" w:rsidR="00C746F0" w:rsidRDefault="0032735F">
      <w:pPr>
        <w:ind w:left="-180"/>
        <w:rPr>
          <w:rFonts w:ascii="Times New Roman" w:eastAsia="Times New Roman" w:hAnsi="Times New Roman" w:cs="Times New Roman"/>
          <w:b/>
        </w:rPr>
      </w:pPr>
      <w:r>
        <w:rPr>
          <w:rFonts w:ascii="Times New Roman" w:eastAsia="Times New Roman" w:hAnsi="Times New Roman" w:cs="Times New Roman"/>
          <w:b/>
        </w:rPr>
        <w:t>2</w:t>
      </w:r>
      <w:r w:rsidRPr="0032735F">
        <w:rPr>
          <w:rFonts w:ascii="Times New Roman" w:eastAsia="Times New Roman" w:hAnsi="Times New Roman" w:cs="Times New Roman"/>
          <w:b/>
        </w:rPr>
        <w:t>.3.</w:t>
      </w:r>
      <w:r w:rsidR="00F16FFD">
        <w:rPr>
          <w:rFonts w:ascii="Times New Roman" w:eastAsia="Times New Roman" w:hAnsi="Times New Roman" w:cs="Times New Roman"/>
          <w:b/>
        </w:rPr>
        <w:t>16</w:t>
      </w:r>
      <w:r w:rsidRPr="0032735F">
        <w:rPr>
          <w:rFonts w:ascii="Times New Roman" w:eastAsia="Times New Roman" w:hAnsi="Times New Roman" w:cs="Times New Roman"/>
          <w:b/>
        </w:rPr>
        <w:t xml:space="preserve"> 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29" w:name="_1pxezwc" w:colFirst="0" w:colLast="0"/>
      <w:bookmarkEnd w:id="29"/>
      <w:r>
        <w:rPr>
          <w:sz w:val="28"/>
          <w:szCs w:val="28"/>
        </w:rPr>
        <w:lastRenderedPageBreak/>
        <w:t>SECTION 3.0 – BIDDING, EVALUATION, SELECTION &amp; AWARD PROCESS</w:t>
      </w:r>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30" w:name="_49x2ik5" w:colFirst="0" w:colLast="0"/>
      <w:bookmarkEnd w:id="30"/>
      <w:r>
        <w:t>3.1</w:t>
      </w:r>
      <w:r>
        <w:tab/>
        <w:t>Wayne RESA Responsibility</w:t>
      </w:r>
    </w:p>
    <w:p w14:paraId="229F14EC" w14:textId="463A41A3"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is not responsible for representations made by any of its officers or employees prior to the execution of the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 xml:space="preserve">greement unless such understanding or representation is included in the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31" w:name="_2p2csry" w:colFirst="0" w:colLast="0"/>
      <w:bookmarkEnd w:id="31"/>
      <w:r>
        <w:t>3.2</w:t>
      </w:r>
      <w:r>
        <w:tab/>
        <w:t>Truth and Accuracy of Representations</w:t>
      </w:r>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32" w:name="_147n2zr" w:colFirst="0" w:colLast="0"/>
      <w:bookmarkEnd w:id="32"/>
      <w:r>
        <w:t>3.3</w:t>
      </w:r>
      <w:r>
        <w:tab/>
        <w:t>Proposers Questions</w:t>
      </w:r>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w:t>
      </w:r>
      <w:proofErr w:type="gramStart"/>
      <w:r>
        <w:rPr>
          <w:rFonts w:ascii="Times New Roman" w:eastAsia="Times New Roman" w:hAnsi="Times New Roman" w:cs="Times New Roman"/>
        </w:rPr>
        <w:t>answers</w:t>
      </w:r>
      <w:proofErr w:type="gramEnd"/>
      <w:r>
        <w:rPr>
          <w:rFonts w:ascii="Times New Roman" w:eastAsia="Times New Roman" w:hAnsi="Times New Roman" w:cs="Times New Roman"/>
        </w:rPr>
        <w:t xml:space="preserve">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33" w:name="_3o7alnk" w:colFirst="0" w:colLast="0"/>
      <w:bookmarkEnd w:id="33"/>
    </w:p>
    <w:p w14:paraId="229F14FA" w14:textId="77777777" w:rsidR="00C746F0" w:rsidRDefault="00756173">
      <w:pPr>
        <w:pStyle w:val="Heading3"/>
        <w:jc w:val="both"/>
        <w:rPr>
          <w:sz w:val="24"/>
          <w:szCs w:val="24"/>
        </w:rPr>
      </w:pPr>
      <w:bookmarkStart w:id="34" w:name="_23ckvvd" w:colFirst="0" w:colLast="0"/>
      <w:bookmarkEnd w:id="34"/>
      <w:r>
        <w:t>3.4</w:t>
      </w:r>
      <w:r>
        <w:tab/>
        <w:t xml:space="preserve">Preparation of the Proposal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2F6F88B6"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w:t>
      </w:r>
      <w:r w:rsidR="00B3148D">
        <w:rPr>
          <w:rFonts w:ascii="Times New Roman" w:eastAsia="Times New Roman" w:hAnsi="Times New Roman" w:cs="Times New Roman"/>
        </w:rPr>
        <w:t>provide their pricing schedule per the instructions provided in Attachment A</w:t>
      </w:r>
      <w:r>
        <w:rPr>
          <w:rFonts w:ascii="Times New Roman" w:eastAsia="Times New Roman" w:hAnsi="Times New Roman" w:cs="Times New Roman"/>
        </w:rPr>
        <w:t>.</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35" w:name="_ihv636" w:colFirst="0" w:colLast="0"/>
      <w:bookmarkEnd w:id="35"/>
    </w:p>
    <w:p w14:paraId="229F1506" w14:textId="5D786A40" w:rsidR="00C746F0" w:rsidRDefault="00756173" w:rsidP="00BA1F74">
      <w:pPr>
        <w:pStyle w:val="Heading3"/>
        <w:spacing w:after="0" w:line="240" w:lineRule="auto"/>
        <w:jc w:val="both"/>
      </w:pPr>
      <w:bookmarkStart w:id="36" w:name="_32hioqz" w:colFirst="0" w:colLast="0"/>
      <w:bookmarkEnd w:id="36"/>
      <w:r>
        <w:t>3.5</w:t>
      </w:r>
      <w:r>
        <w:tab/>
      </w:r>
      <w:r w:rsidR="00BA1F74">
        <w:t>Proposals</w:t>
      </w:r>
      <w:r>
        <w:t xml:space="preserve"> Submission Deadline</w:t>
      </w:r>
      <w:r w:rsidR="00BA1F74">
        <w:t xml:space="preserve"> and Guidelines for Consideration</w:t>
      </w:r>
    </w:p>
    <w:p w14:paraId="1013C27D" w14:textId="77777777" w:rsidR="00B85B20" w:rsidRDefault="00B85B20" w:rsidP="00BA1F74">
      <w:pPr>
        <w:spacing w:after="0" w:line="240" w:lineRule="auto"/>
        <w:ind w:left="720"/>
        <w:jc w:val="both"/>
        <w:rPr>
          <w:rFonts w:ascii="Times New Roman" w:eastAsia="Times New Roman" w:hAnsi="Times New Roman" w:cs="Times New Roman"/>
          <w:b/>
          <w:color w:val="000000"/>
        </w:rPr>
      </w:pPr>
    </w:p>
    <w:p w14:paraId="229F1507" w14:textId="16F6AB3B" w:rsidR="00C746F0" w:rsidRDefault="00756173" w:rsidP="00BA1F74">
      <w:pP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See Cover Page for the Bid Submission Deadline (the "Due Date").</w:t>
      </w:r>
    </w:p>
    <w:p w14:paraId="3B23993D" w14:textId="77777777" w:rsidR="00BA1F74" w:rsidRPr="00BA1F74" w:rsidRDefault="00BA1F74" w:rsidP="00BA1F74">
      <w:pPr>
        <w:spacing w:after="0" w:line="240" w:lineRule="auto"/>
        <w:ind w:left="72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To ensure your proposal is eligible for review, it is imperative to adhere to the following guidelines detailed in this RFP:</w:t>
      </w:r>
    </w:p>
    <w:p w14:paraId="5FBA8A3B" w14:textId="77777777" w:rsidR="00BA1F74" w:rsidRPr="00BA1F74" w:rsidRDefault="00BA1F74" w:rsidP="00BA1F74">
      <w:pPr>
        <w:spacing w:after="0" w:line="240" w:lineRule="auto"/>
        <w:ind w:left="720"/>
        <w:jc w:val="both"/>
        <w:rPr>
          <w:rFonts w:ascii="Times New Roman" w:eastAsia="Times New Roman" w:hAnsi="Times New Roman" w:cs="Times New Roman"/>
          <w:color w:val="000000"/>
        </w:rPr>
      </w:pPr>
    </w:p>
    <w:p w14:paraId="4DA4B6AA" w14:textId="494FE579" w:rsid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 xml:space="preserve">Electronic Submission via </w:t>
      </w:r>
      <w:r w:rsidR="00D32A1D">
        <w:rPr>
          <w:rFonts w:ascii="Times New Roman" w:eastAsia="Times New Roman" w:hAnsi="Times New Roman" w:cs="Times New Roman"/>
          <w:color w:val="000000"/>
        </w:rPr>
        <w:t>E-mail</w:t>
      </w:r>
      <w:r w:rsidRPr="00BA1F74">
        <w:rPr>
          <w:rFonts w:ascii="Times New Roman" w:eastAsia="Times New Roman" w:hAnsi="Times New Roman" w:cs="Times New Roman"/>
          <w:color w:val="000000"/>
        </w:rPr>
        <w:t>:</w:t>
      </w:r>
    </w:p>
    <w:p w14:paraId="0311BFD9" w14:textId="77777777" w:rsidR="00CB2D4A" w:rsidRDefault="00CB2D4A" w:rsidP="001D4380">
      <w:pPr>
        <w:pStyle w:val="ListParagraph"/>
        <w:spacing w:after="0" w:line="240" w:lineRule="auto"/>
        <w:ind w:left="1440"/>
        <w:rPr>
          <w:rFonts w:ascii="Times New Roman" w:eastAsia="Times New Roman" w:hAnsi="Times New Roman" w:cs="Times New Roman"/>
          <w:color w:val="000000"/>
        </w:rPr>
      </w:pPr>
    </w:p>
    <w:p w14:paraId="6ED67E4F" w14:textId="77777777" w:rsidR="00CB2D4A" w:rsidRDefault="00CB2D4A" w:rsidP="00CB2D4A">
      <w:pPr>
        <w:pStyle w:val="ListParagraph"/>
        <w:numPr>
          <w:ilvl w:val="4"/>
          <w:numId w:val="2"/>
        </w:numPr>
        <w:spacing w:after="0" w:line="240" w:lineRule="auto"/>
        <w:ind w:left="1440"/>
        <w:jc w:val="both"/>
        <w:rPr>
          <w:rFonts w:ascii="Arial Narrow" w:eastAsia="Arial Narrow" w:hAnsi="Arial Narrow" w:cs="Arial Narrow"/>
          <w:i/>
          <w:color w:val="000000"/>
        </w:rPr>
      </w:pPr>
      <w:r>
        <w:rPr>
          <w:rFonts w:ascii="Times New Roman" w:eastAsia="Times New Roman" w:hAnsi="Times New Roman" w:cs="Times New Roman"/>
          <w:color w:val="000000"/>
        </w:rPr>
        <w:t xml:space="preserve">Submit an electronic version of your Bid to Wayne RESA via email to </w:t>
      </w:r>
      <w:hyperlink r:id="rId15">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color w:val="0000FF"/>
        </w:rPr>
        <w:t xml:space="preserve"> </w:t>
      </w:r>
      <w:r>
        <w:rPr>
          <w:rFonts w:ascii="Times New Roman" w:eastAsia="Times New Roman" w:hAnsi="Times New Roman" w:cs="Times New Roman"/>
          <w:color w:val="000000"/>
        </w:rPr>
        <w:t>not later than the</w:t>
      </w:r>
      <w:r>
        <w:rPr>
          <w:rFonts w:ascii="Times New Roman" w:eastAsia="Times New Roman" w:hAnsi="Times New Roman" w:cs="Times New Roman"/>
          <w:b/>
          <w:color w:val="000000"/>
        </w:rPr>
        <w:t xml:space="preserve"> Due Date </w:t>
      </w:r>
      <w:r>
        <w:rPr>
          <w:rFonts w:ascii="Times New Roman" w:eastAsia="Times New Roman" w:hAnsi="Times New Roman" w:cs="Times New Roman"/>
          <w:color w:val="000000"/>
        </w:rPr>
        <w:t>identified on the cover page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Wayne RESA has no obligation to consider any proposal that is not timely received. Note: Timely delivery is regarded as to the time and date that the e-mail arrives within Wayne RESA not when the e-mail was sent.  Proposals will not be accepted via U.S. mail or any other delivery method.</w:t>
      </w:r>
    </w:p>
    <w:p w14:paraId="096B277C" w14:textId="77777777" w:rsidR="00CB2D4A" w:rsidRDefault="00CB2D4A" w:rsidP="001D4380">
      <w:pPr>
        <w:pStyle w:val="ListParagraph"/>
        <w:spacing w:after="0" w:line="240" w:lineRule="auto"/>
        <w:ind w:left="1440"/>
        <w:rPr>
          <w:rFonts w:ascii="Times New Roman" w:eastAsia="Times New Roman" w:hAnsi="Times New Roman" w:cs="Times New Roman"/>
          <w:color w:val="000000"/>
        </w:rPr>
      </w:pPr>
    </w:p>
    <w:p w14:paraId="7906187D" w14:textId="561ADFB0" w:rsidR="004A065C" w:rsidRDefault="004A065C" w:rsidP="001D4380">
      <w:pPr>
        <w:pStyle w:val="ListParagraph"/>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APPLICANTS ARE RESPONSIBLE FOR ASSURING THAT THE FOLLOWING IDENTIFYING INFORMATION APPEARS IN THE SUBJECT LINE OF YOUR </w:t>
      </w:r>
      <w:r>
        <w:rPr>
          <w:rFonts w:ascii="Times New Roman" w:eastAsia="Times New Roman" w:hAnsi="Times New Roman" w:cs="Times New Roman"/>
        </w:rPr>
        <w:t xml:space="preserve">EMAIL: </w:t>
      </w:r>
      <w:r>
        <w:rPr>
          <w:rFonts w:ascii="Times New Roman" w:eastAsia="Times New Roman" w:hAnsi="Times New Roman" w:cs="Times New Roman"/>
          <w:i/>
        </w:rPr>
        <w:t>“</w:t>
      </w:r>
      <w:r w:rsidRPr="004A065C">
        <w:rPr>
          <w:rFonts w:ascii="Times New Roman" w:eastAsia="Times New Roman" w:hAnsi="Times New Roman" w:cs="Times New Roman"/>
          <w:b/>
          <w:bCs/>
          <w:i/>
        </w:rPr>
        <w:t>RFP#WRESA-14-2024-2025-1</w:t>
      </w:r>
      <w:r>
        <w:rPr>
          <w:rFonts w:ascii="Times New Roman" w:eastAsia="Times New Roman" w:hAnsi="Times New Roman" w:cs="Times New Roman"/>
          <w:i/>
        </w:rPr>
        <w:t xml:space="preserve">” with Company Name, and “message 1 of 3” as appropriate if </w:t>
      </w:r>
      <w:r>
        <w:rPr>
          <w:rFonts w:ascii="Times New Roman" w:eastAsia="Times New Roman" w:hAnsi="Times New Roman" w:cs="Times New Roman"/>
          <w:i/>
          <w:color w:val="000000"/>
        </w:rPr>
        <w:t>the proposal consists of multiple emails. Note: All e-mails from a Proposer must be received by Wayne RESA</w:t>
      </w:r>
    </w:p>
    <w:p w14:paraId="161120B0" w14:textId="77777777" w:rsidR="004A065C" w:rsidRPr="00BA1F74" w:rsidRDefault="004A065C" w:rsidP="001D4380">
      <w:pPr>
        <w:pStyle w:val="ListParagraph"/>
        <w:spacing w:after="0" w:line="240" w:lineRule="auto"/>
        <w:ind w:left="1440"/>
        <w:rPr>
          <w:rFonts w:ascii="Times New Roman" w:eastAsia="Times New Roman" w:hAnsi="Times New Roman" w:cs="Times New Roman"/>
          <w:color w:val="000000"/>
        </w:rPr>
      </w:pPr>
    </w:p>
    <w:p w14:paraId="3148E387" w14:textId="77777777" w:rsid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1D4380">
        <w:rPr>
          <w:rFonts w:ascii="Times New Roman" w:eastAsia="Times New Roman" w:hAnsi="Times New Roman" w:cs="Times New Roman"/>
          <w:b/>
          <w:bCs/>
          <w:color w:val="000000"/>
        </w:rPr>
        <w:t>Submission Format</w:t>
      </w:r>
      <w:r w:rsidRPr="00BA1F74">
        <w:rPr>
          <w:rFonts w:ascii="Times New Roman" w:eastAsia="Times New Roman" w:hAnsi="Times New Roman" w:cs="Times New Roman"/>
          <w:color w:val="000000"/>
        </w:rPr>
        <w:t>: Proposals should be provided in a modifiable format (e.g., Microsoft Word or Excel). Additionally, you may include copies in a non-modifiable format (e.g., PDF), except for pricing details, which must be submitted in Excel format when an Excel Pricing Sheet is provided.</w:t>
      </w:r>
    </w:p>
    <w:p w14:paraId="222D227C" w14:textId="77777777" w:rsidR="001D4380" w:rsidRPr="001D4380" w:rsidRDefault="001D4380" w:rsidP="001D4380">
      <w:pPr>
        <w:spacing w:after="0" w:line="240" w:lineRule="auto"/>
        <w:jc w:val="both"/>
        <w:rPr>
          <w:rFonts w:ascii="Times New Roman" w:eastAsia="Times New Roman" w:hAnsi="Times New Roman" w:cs="Times New Roman"/>
          <w:color w:val="000000"/>
        </w:rPr>
      </w:pPr>
    </w:p>
    <w:p w14:paraId="544D77F3" w14:textId="1528F743"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1D4380">
        <w:rPr>
          <w:rFonts w:ascii="Times New Roman" w:eastAsia="Times New Roman" w:hAnsi="Times New Roman" w:cs="Times New Roman"/>
          <w:b/>
          <w:bCs/>
          <w:color w:val="000000"/>
        </w:rPr>
        <w:t>Late Submissions</w:t>
      </w:r>
      <w:r w:rsidRPr="00BA1F74">
        <w:rPr>
          <w:rFonts w:ascii="Times New Roman" w:eastAsia="Times New Roman" w:hAnsi="Times New Roman" w:cs="Times New Roman"/>
          <w:color w:val="000000"/>
        </w:rPr>
        <w:t xml:space="preserve">: Proposals submitted after the specified deadline will not be considered. </w:t>
      </w:r>
    </w:p>
    <w:p w14:paraId="33634EAD" w14:textId="77777777" w:rsidR="0094202D" w:rsidRDefault="0094202D" w:rsidP="00BA1F74">
      <w:pPr>
        <w:pStyle w:val="ListParagraph"/>
        <w:spacing w:after="0" w:line="240" w:lineRule="auto"/>
        <w:ind w:left="1080"/>
        <w:jc w:val="both"/>
        <w:rPr>
          <w:rFonts w:ascii="Times New Roman" w:eastAsia="Times New Roman" w:hAnsi="Times New Roman" w:cs="Times New Roman"/>
          <w:color w:val="000000"/>
        </w:rPr>
      </w:pPr>
    </w:p>
    <w:p w14:paraId="3AFF912D" w14:textId="5FDFAFD7"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 Review Process:</w:t>
      </w:r>
    </w:p>
    <w:p w14:paraId="06F43115"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Opening or downloading a proposal does not equate to WRESA’s acceptance of the Proposer as responsive or responsible.</w:t>
      </w:r>
    </w:p>
    <w:p w14:paraId="2374B0A2"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610BA833" w14:textId="2BA992E2"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 Compliance:</w:t>
      </w:r>
    </w:p>
    <w:p w14:paraId="26747C03"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By submitting a proposal, Proposers affirm their comprehensive understanding of the RFP, specifications, terms of the Form of Contract, and WRESA’s Procurement Ordinance. It also implies an agreement to comply with all stipulations and requirements stated therein.</w:t>
      </w:r>
    </w:p>
    <w:p w14:paraId="602C4536"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5DC657CE" w14:textId="6ABFEE77"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Submission Method Restrictions:</w:t>
      </w:r>
    </w:p>
    <w:p w14:paraId="6FA9E161"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Proposals transmitted via facsimile, telegraph, or email will not be accepted.</w:t>
      </w:r>
    </w:p>
    <w:p w14:paraId="5E11B9B1"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63383535" w14:textId="20B86BF1"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Financial Responsibility:</w:t>
      </w:r>
    </w:p>
    <w:p w14:paraId="163166A9" w14:textId="7914059D" w:rsid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lastRenderedPageBreak/>
        <w:t>All costs incurred in preparing and presenting the proposal, as well as in any resulting contract, are solely the responsibility of the Proposer. These costs will not be reimbursed. All documentation submitted becomes the property of WRESA.</w:t>
      </w:r>
    </w:p>
    <w:p w14:paraId="229F150B" w14:textId="77777777" w:rsidR="00C746F0" w:rsidRDefault="00C746F0">
      <w:pPr>
        <w:spacing w:after="0" w:line="240" w:lineRule="auto"/>
        <w:ind w:left="1080" w:right="216"/>
        <w:jc w:val="both"/>
        <w:rPr>
          <w:rFonts w:ascii="Times New Roman" w:eastAsia="Times New Roman" w:hAnsi="Times New Roman" w:cs="Times New Roman"/>
        </w:rPr>
      </w:pPr>
    </w:p>
    <w:p w14:paraId="229F150F" w14:textId="40F6258A" w:rsidR="00C746F0" w:rsidRDefault="00756173" w:rsidP="00AE6CAC">
      <w:pPr>
        <w:pStyle w:val="Heading3"/>
        <w:jc w:val="both"/>
        <w:rPr>
          <w:b w:val="0"/>
        </w:rPr>
      </w:pPr>
      <w:bookmarkStart w:id="37" w:name="_1hmsyys" w:colFirst="0" w:colLast="0"/>
      <w:bookmarkEnd w:id="37"/>
      <w:r>
        <w:t>3.6</w:t>
      </w:r>
      <w:r>
        <w:tab/>
      </w:r>
      <w:r w:rsidR="00AE6CAC">
        <w:t>RESERVED</w:t>
      </w:r>
    </w:p>
    <w:p w14:paraId="229F1511" w14:textId="77777777" w:rsidR="00C746F0" w:rsidRDefault="00756173">
      <w:pPr>
        <w:pStyle w:val="Heading3"/>
        <w:jc w:val="both"/>
      </w:pPr>
      <w:bookmarkStart w:id="38" w:name="_41mghml" w:colFirst="0" w:colLast="0"/>
      <w:bookmarkEnd w:id="38"/>
      <w:r>
        <w:t>3.7</w:t>
      </w:r>
      <w:r>
        <w:tab/>
        <w:t>Evaluations Process</w:t>
      </w:r>
    </w:p>
    <w:p w14:paraId="229F1512" w14:textId="63997931"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mandatory requirements stated within this RFP. Bids not meeting the mandatory requirements </w:t>
      </w:r>
      <w:r w:rsidR="00E654CB">
        <w:rPr>
          <w:rFonts w:ascii="Times New Roman" w:eastAsia="Times New Roman" w:hAnsi="Times New Roman" w:cs="Times New Roman"/>
          <w:color w:val="000000"/>
        </w:rPr>
        <w:t>may be</w:t>
      </w:r>
      <w:r>
        <w:rPr>
          <w:rFonts w:ascii="Times New Roman" w:eastAsia="Times New Roman" w:hAnsi="Times New Roman" w:cs="Times New Roman"/>
          <w:color w:val="000000"/>
        </w:rPr>
        <w:t xml:space="preserv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1686C0F1"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prospective supplier has been selected, Wayne RESA and the prospective supplier(s) will negotiate a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 xml:space="preserve">greement. If a satisfactory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39" w:name="_2grqrue" w:colFirst="0" w:colLast="0"/>
      <w:bookmarkEnd w:id="39"/>
    </w:p>
    <w:p w14:paraId="229F151C" w14:textId="77777777" w:rsidR="00C746F0" w:rsidRDefault="00756173">
      <w:pPr>
        <w:pStyle w:val="Heading3"/>
        <w:jc w:val="both"/>
      </w:pPr>
      <w:bookmarkStart w:id="40" w:name="_vx1227" w:colFirst="0" w:colLast="0"/>
      <w:bookmarkEnd w:id="40"/>
      <w:r>
        <w:t>3.8</w:t>
      </w:r>
      <w:r>
        <w:tab/>
        <w:t xml:space="preserve">Evaluation Criteria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C746F0">
        <w:trPr>
          <w:trHeight w:val="473"/>
          <w:tblHeader/>
        </w:trPr>
        <w:tc>
          <w:tcPr>
            <w:tcW w:w="433" w:type="dxa"/>
            <w:tcBorders>
              <w:top w:val="single" w:sz="4" w:space="0" w:color="000000"/>
              <w:left w:val="single" w:sz="4" w:space="0" w:color="000000"/>
            </w:tcBorders>
            <w:shd w:val="clear" w:color="auto" w:fill="0067AC"/>
          </w:tcPr>
          <w:p w14:paraId="229F151D" w14:textId="77777777" w:rsidR="00C746F0" w:rsidRPr="00F73C9F"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0067AC"/>
          </w:tcPr>
          <w:p w14:paraId="229F151E" w14:textId="77777777" w:rsidR="00C746F0" w:rsidRPr="00F73C9F" w:rsidRDefault="00756173">
            <w:pPr>
              <w:rPr>
                <w:rFonts w:ascii="Times New Roman" w:eastAsia="Times New Roman" w:hAnsi="Times New Roman" w:cs="Times New Roman"/>
                <w:b/>
                <w:bCs/>
                <w:color w:val="FFFFFF" w:themeColor="background1"/>
                <w:sz w:val="24"/>
                <w:szCs w:val="24"/>
              </w:rPr>
            </w:pPr>
            <w:r w:rsidRPr="00F73C9F">
              <w:rPr>
                <w:rFonts w:ascii="Times New Roman" w:eastAsia="Times New Roman" w:hAnsi="Times New Roman" w:cs="Times New Roman"/>
                <w:b/>
                <w:bCs/>
                <w:color w:val="FFFFFF" w:themeColor="background1"/>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0067AC"/>
          </w:tcPr>
          <w:p w14:paraId="229F151F" w14:textId="77777777" w:rsidR="00C746F0" w:rsidRPr="00F73C9F" w:rsidRDefault="00756173">
            <w:pPr>
              <w:jc w:val="center"/>
              <w:rPr>
                <w:rFonts w:ascii="Times New Roman" w:eastAsia="Times New Roman" w:hAnsi="Times New Roman" w:cs="Times New Roman"/>
                <w:b/>
                <w:bCs/>
                <w:color w:val="FFFFFF" w:themeColor="background1"/>
                <w:sz w:val="24"/>
                <w:szCs w:val="24"/>
              </w:rPr>
            </w:pPr>
            <w:r w:rsidRPr="00F73C9F">
              <w:rPr>
                <w:rFonts w:ascii="Times New Roman" w:eastAsia="Times New Roman" w:hAnsi="Times New Roman" w:cs="Times New Roman"/>
                <w:b/>
                <w:bCs/>
                <w:color w:val="FFFFFF" w:themeColor="background1"/>
                <w:sz w:val="24"/>
                <w:szCs w:val="24"/>
              </w:rPr>
              <w:t>Points</w:t>
            </w:r>
          </w:p>
        </w:tc>
      </w:tr>
      <w:tr w:rsidR="000303DD" w14:paraId="229F1526" w14:textId="77777777" w:rsidTr="00C746F0">
        <w:trPr>
          <w:trHeight w:val="251"/>
        </w:trPr>
        <w:tc>
          <w:tcPr>
            <w:tcW w:w="433" w:type="dxa"/>
            <w:tcBorders>
              <w:left w:val="single" w:sz="4" w:space="0" w:color="000000"/>
            </w:tcBorders>
          </w:tcPr>
          <w:p w14:paraId="229F1521" w14:textId="11E7BF99" w:rsidR="000303DD" w:rsidRPr="00F73C9F" w:rsidRDefault="000303DD" w:rsidP="000303DD">
            <w:pPr>
              <w:rPr>
                <w:rFonts w:ascii="Times New Roman" w:eastAsia="Times New Roman" w:hAnsi="Times New Roman" w:cs="Times New Roman"/>
              </w:rPr>
            </w:pPr>
            <w:r w:rsidRPr="00F73C9F">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249D7390" w14:textId="77777777"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rPr>
            </w:pPr>
            <w:r w:rsidRPr="00F73C9F">
              <w:rPr>
                <w:rFonts w:ascii="Times New Roman" w:eastAsia="Times New Roman" w:hAnsi="Times New Roman" w:cs="Times New Roman"/>
                <w:b/>
              </w:rPr>
              <w:t>Prior Experience and Past Performance</w:t>
            </w:r>
            <w:r w:rsidRPr="00F73C9F">
              <w:rPr>
                <w:rFonts w:ascii="Times New Roman" w:eastAsia="Times New Roman" w:hAnsi="Times New Roman" w:cs="Times New Roman"/>
              </w:rPr>
              <w:t xml:space="preserve"> – Including but not limited to the following: past performance, experience providing the services for similarly size and scope clients, experience providing services in a district setting.</w:t>
            </w:r>
          </w:p>
          <w:p w14:paraId="229F1524" w14:textId="1E793148"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5EC20BA3" w:rsidR="000303DD" w:rsidRPr="00F73C9F" w:rsidRDefault="00A4496B" w:rsidP="000303DD">
            <w:pPr>
              <w:jc w:val="center"/>
              <w:rPr>
                <w:rFonts w:ascii="Times New Roman" w:eastAsia="Times New Roman" w:hAnsi="Times New Roman" w:cs="Times New Roman"/>
              </w:rPr>
            </w:pPr>
            <w:r w:rsidRPr="00F73C9F">
              <w:rPr>
                <w:rFonts w:ascii="Times New Roman" w:eastAsia="Times New Roman" w:hAnsi="Times New Roman" w:cs="Times New Roman"/>
              </w:rPr>
              <w:t>60</w:t>
            </w:r>
          </w:p>
        </w:tc>
      </w:tr>
      <w:tr w:rsidR="000303DD" w14:paraId="6222E42B" w14:textId="77777777" w:rsidTr="00C746F0">
        <w:trPr>
          <w:trHeight w:val="251"/>
        </w:trPr>
        <w:tc>
          <w:tcPr>
            <w:tcW w:w="433" w:type="dxa"/>
            <w:tcBorders>
              <w:left w:val="single" w:sz="4" w:space="0" w:color="000000"/>
            </w:tcBorders>
          </w:tcPr>
          <w:p w14:paraId="0045C2BA" w14:textId="34D95D94" w:rsidR="000303DD" w:rsidRPr="00F73C9F" w:rsidRDefault="000303DD" w:rsidP="000303DD">
            <w:pPr>
              <w:rPr>
                <w:rFonts w:ascii="Times New Roman" w:eastAsia="Times New Roman" w:hAnsi="Times New Roman" w:cs="Times New Roman"/>
              </w:rPr>
            </w:pPr>
            <w:r w:rsidRPr="00F73C9F">
              <w:rPr>
                <w:rFonts w:ascii="Times New Roman" w:eastAsia="Times New Roman" w:hAnsi="Times New Roman" w:cs="Times New Roman"/>
              </w:rPr>
              <w:t>2.</w:t>
            </w:r>
          </w:p>
        </w:tc>
        <w:tc>
          <w:tcPr>
            <w:tcW w:w="7217" w:type="dxa"/>
            <w:tcBorders>
              <w:left w:val="single" w:sz="4" w:space="0" w:color="000000"/>
              <w:right w:val="single" w:sz="4" w:space="0" w:color="000000"/>
            </w:tcBorders>
            <w:shd w:val="clear" w:color="auto" w:fill="auto"/>
            <w:vAlign w:val="bottom"/>
          </w:tcPr>
          <w:p w14:paraId="622A46D7" w14:textId="40FF9476"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color w:val="000000"/>
              </w:rPr>
            </w:pPr>
            <w:r w:rsidRPr="00F73C9F">
              <w:rPr>
                <w:rFonts w:ascii="Times New Roman" w:eastAsia="Times New Roman" w:hAnsi="Times New Roman" w:cs="Times New Roman"/>
                <w:b/>
                <w:color w:val="000000"/>
              </w:rPr>
              <w:t>Service Offering and Capabilities</w:t>
            </w:r>
            <w:r w:rsidRPr="00F73C9F">
              <w:rPr>
                <w:rFonts w:ascii="Times New Roman" w:eastAsia="Times New Roman" w:hAnsi="Times New Roman" w:cs="Times New Roman"/>
                <w:color w:val="000000"/>
              </w:rPr>
              <w:t xml:space="preserve"> – Including but not limited to the following: adherence to specifications and capabilities for providing services.</w:t>
            </w:r>
          </w:p>
          <w:p w14:paraId="0F4C190A" w14:textId="77777777"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944" w:type="dxa"/>
            <w:tcBorders>
              <w:left w:val="single" w:sz="4" w:space="0" w:color="000000"/>
              <w:right w:val="single" w:sz="4" w:space="0" w:color="000000"/>
            </w:tcBorders>
            <w:shd w:val="clear" w:color="auto" w:fill="auto"/>
          </w:tcPr>
          <w:p w14:paraId="75694256" w14:textId="0AEC9694" w:rsidR="000303DD" w:rsidRPr="00F73C9F" w:rsidRDefault="000303DD" w:rsidP="000303DD">
            <w:pPr>
              <w:jc w:val="center"/>
              <w:rPr>
                <w:rFonts w:ascii="Times New Roman" w:eastAsia="Times New Roman" w:hAnsi="Times New Roman" w:cs="Times New Roman"/>
              </w:rPr>
            </w:pPr>
            <w:r w:rsidRPr="00F73C9F">
              <w:rPr>
                <w:rFonts w:ascii="Times New Roman" w:eastAsia="Times New Roman" w:hAnsi="Times New Roman" w:cs="Times New Roman"/>
              </w:rPr>
              <w:t>30</w:t>
            </w:r>
          </w:p>
        </w:tc>
      </w:tr>
      <w:tr w:rsidR="00C746F0" w14:paraId="229F152E" w14:textId="77777777" w:rsidTr="00C746F0">
        <w:trPr>
          <w:trHeight w:val="161"/>
        </w:trPr>
        <w:tc>
          <w:tcPr>
            <w:tcW w:w="433" w:type="dxa"/>
            <w:tcBorders>
              <w:left w:val="single" w:sz="4" w:space="0" w:color="000000"/>
            </w:tcBorders>
          </w:tcPr>
          <w:p w14:paraId="229F152B" w14:textId="77777777" w:rsidR="00C746F0" w:rsidRPr="00F73C9F" w:rsidRDefault="00756173">
            <w:pPr>
              <w:rPr>
                <w:rFonts w:ascii="Times New Roman" w:eastAsia="Times New Roman" w:hAnsi="Times New Roman" w:cs="Times New Roman"/>
              </w:rPr>
            </w:pPr>
            <w:r w:rsidRPr="00F73C9F">
              <w:rPr>
                <w:rFonts w:ascii="Times New Roman" w:eastAsia="Times New Roman" w:hAnsi="Times New Roman" w:cs="Times New Roman"/>
              </w:rPr>
              <w:t>3</w:t>
            </w:r>
          </w:p>
        </w:tc>
        <w:tc>
          <w:tcPr>
            <w:tcW w:w="7217" w:type="dxa"/>
            <w:tcBorders>
              <w:left w:val="single" w:sz="4" w:space="0" w:color="000000"/>
              <w:right w:val="single" w:sz="4" w:space="0" w:color="000000"/>
            </w:tcBorders>
            <w:shd w:val="clear" w:color="auto" w:fill="auto"/>
            <w:vAlign w:val="bottom"/>
          </w:tcPr>
          <w:p w14:paraId="229F152C" w14:textId="77777777" w:rsidR="00C746F0" w:rsidRPr="00F73C9F" w:rsidRDefault="00756173">
            <w:pPr>
              <w:rPr>
                <w:rFonts w:ascii="Times New Roman" w:eastAsia="Times New Roman" w:hAnsi="Times New Roman" w:cs="Times New Roman"/>
                <w:b/>
              </w:rPr>
            </w:pPr>
            <w:r w:rsidRPr="00F73C9F">
              <w:rPr>
                <w:rFonts w:ascii="Times New Roman" w:eastAsia="Times New Roman" w:hAnsi="Times New Roman" w:cs="Times New Roman"/>
                <w:b/>
              </w:rPr>
              <w:t xml:space="preserve">Staffing </w:t>
            </w:r>
            <w:r w:rsidRPr="00F73C9F">
              <w:rPr>
                <w:rFonts w:ascii="Times New Roman" w:eastAsia="Times New Roman" w:hAnsi="Times New Roman" w:cs="Times New Roman"/>
              </w:rPr>
              <w:t>– Including but not limited to the following: qualifications and experience of the proposed staffing.</w:t>
            </w:r>
          </w:p>
        </w:tc>
        <w:tc>
          <w:tcPr>
            <w:tcW w:w="944" w:type="dxa"/>
            <w:tcBorders>
              <w:left w:val="single" w:sz="4" w:space="0" w:color="000000"/>
              <w:right w:val="single" w:sz="4" w:space="0" w:color="000000"/>
            </w:tcBorders>
            <w:shd w:val="clear" w:color="auto" w:fill="auto"/>
          </w:tcPr>
          <w:p w14:paraId="229F152D" w14:textId="55454CF2" w:rsidR="00C746F0" w:rsidRPr="00F73C9F" w:rsidRDefault="00A4496B">
            <w:pPr>
              <w:jc w:val="center"/>
              <w:rPr>
                <w:rFonts w:ascii="Times New Roman" w:eastAsia="Times New Roman" w:hAnsi="Times New Roman" w:cs="Times New Roman"/>
              </w:rPr>
            </w:pPr>
            <w:r w:rsidRPr="00F73C9F">
              <w:rPr>
                <w:rFonts w:ascii="Times New Roman" w:eastAsia="Times New Roman" w:hAnsi="Times New Roman" w:cs="Times New Roman"/>
              </w:rPr>
              <w:t>10</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Pr="00F73C9F"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Pr="00F73C9F" w:rsidRDefault="00756173">
            <w:pPr>
              <w:rPr>
                <w:rFonts w:ascii="Times New Roman" w:eastAsia="Times New Roman" w:hAnsi="Times New Roman" w:cs="Times New Roman"/>
                <w:b/>
              </w:rPr>
            </w:pPr>
            <w:r w:rsidRPr="00F73C9F">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Pr="00F73C9F" w:rsidRDefault="00756173">
            <w:pPr>
              <w:jc w:val="center"/>
              <w:rPr>
                <w:rFonts w:ascii="Times New Roman" w:eastAsia="Times New Roman" w:hAnsi="Times New Roman" w:cs="Times New Roman"/>
                <w:b/>
              </w:rPr>
            </w:pPr>
            <w:r w:rsidRPr="00F73C9F">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Award shall be made to the most responsible Supplier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lastRenderedPageBreak/>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41" w:name="_3fwokq0" w:colFirst="0" w:colLast="0"/>
      <w:bookmarkEnd w:id="41"/>
      <w:r>
        <w:t>3.9</w:t>
      </w:r>
      <w:r>
        <w:tab/>
        <w:t>Optional Tools to Enhance Evaluation Process</w:t>
      </w:r>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42" w:name="_1v1yuxt" w:colFirst="0" w:colLast="0"/>
      <w:bookmarkEnd w:id="42"/>
    </w:p>
    <w:p w14:paraId="229F153B"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55BD14AB" w14:textId="77777777" w:rsidR="00851C19" w:rsidRDefault="00851C19" w:rsidP="00851C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Selected Suppliers may be required to participate in interviews.  Failure of a Supplier to participate on the date scheduled may result in the rejection of the Supplier’s proposal.  </w:t>
      </w:r>
    </w:p>
    <w:p w14:paraId="6EDAAA1D" w14:textId="77777777" w:rsidR="00851C19" w:rsidRDefault="00851C19">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43" w:name="_4f1mdlm" w:colFirst="0" w:colLast="0"/>
      <w:bookmarkEnd w:id="43"/>
      <w:r>
        <w:t>3.10</w:t>
      </w:r>
      <w:r>
        <w:tab/>
        <w:t>Wayne RESA Option to Reject Proposals</w:t>
      </w:r>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44" w:name="_2u6wntf" w:colFirst="0" w:colLast="0"/>
      <w:bookmarkEnd w:id="44"/>
      <w:r>
        <w:t>3.11</w:t>
      </w:r>
      <w:r>
        <w:tab/>
        <w:t xml:space="preserve">Freedom of Information Act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45" w:name="_19c6y18" w:colFirst="0" w:colLast="0"/>
      <w:bookmarkEnd w:id="45"/>
      <w:r>
        <w:t>3.12</w:t>
      </w:r>
      <w:r>
        <w:tab/>
        <w:t>Contacts with Wayne RESA Personnel</w:t>
      </w:r>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46" w:name="_3tbugp1" w:colFirst="0" w:colLast="0"/>
      <w:bookmarkEnd w:id="46"/>
      <w:r>
        <w:t>3.13</w:t>
      </w:r>
      <w:r>
        <w:tab/>
        <w:t>Final Agreement Award Determination</w:t>
      </w:r>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47" w:name="_28h4qwu" w:colFirst="0" w:colLast="0"/>
      <w:bookmarkEnd w:id="47"/>
      <w:r>
        <w:t>3.14</w:t>
      </w:r>
      <w:r>
        <w:tab/>
        <w:t>Cancellation of Invitations for Bids or Requests for Proposals</w:t>
      </w:r>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7A3CCF" w:rsidRDefault="007A3CCF">
      <w:pPr>
        <w:spacing w:after="0" w:line="240" w:lineRule="auto"/>
        <w:ind w:left="720"/>
        <w:jc w:val="both"/>
        <w:rPr>
          <w:rFonts w:ascii="Times New Roman" w:eastAsia="Times New Roman" w:hAnsi="Times New Roman" w:cs="Times New Roman"/>
          <w:b/>
        </w:rPr>
        <w:sectPr w:rsidR="007A3CCF" w:rsidSect="006047AD">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sectPr>
      </w:pPr>
    </w:p>
    <w:p w14:paraId="229F155C" w14:textId="77777777"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77515272" w14:textId="76EC5774" w:rsidR="001E3FE5" w:rsidRPr="001E3FE5" w:rsidRDefault="001E3FE5" w:rsidP="001E3FE5">
      <w:pPr>
        <w:pStyle w:val="ListParagraph"/>
        <w:numPr>
          <w:ilvl w:val="3"/>
          <w:numId w:val="1"/>
        </w:numPr>
        <w:spacing w:after="0" w:line="240" w:lineRule="auto"/>
        <w:ind w:left="360"/>
        <w:rPr>
          <w:rFonts w:ascii="Times New Roman" w:hAnsi="Times New Roman" w:cs="Times New Roman"/>
          <w:b/>
          <w:bCs/>
        </w:rPr>
      </w:pPr>
      <w:r w:rsidRPr="001E3FE5">
        <w:rPr>
          <w:rFonts w:ascii="Times New Roman" w:hAnsi="Times New Roman" w:cs="Times New Roman"/>
          <w:b/>
          <w:bCs/>
        </w:rPr>
        <w:t>Submission of Hourly Labor Rates:</w:t>
      </w:r>
    </w:p>
    <w:p w14:paraId="4FA823C5" w14:textId="54A17821" w:rsidR="001E3FE5" w:rsidRPr="001E3FE5" w:rsidRDefault="001E3FE5" w:rsidP="001E3FE5">
      <w:pPr>
        <w:spacing w:after="0" w:line="240" w:lineRule="auto"/>
        <w:rPr>
          <w:rFonts w:ascii="Times New Roman" w:hAnsi="Times New Roman" w:cs="Times New Roman"/>
        </w:rPr>
      </w:pPr>
      <w:r w:rsidRPr="001E3FE5">
        <w:rPr>
          <w:rFonts w:ascii="Times New Roman" w:hAnsi="Times New Roman" w:cs="Times New Roman"/>
        </w:rPr>
        <w:t>Proposers are required to submit their hourly labor rates along with their proposal</w:t>
      </w:r>
      <w:r w:rsidR="004F0B68">
        <w:rPr>
          <w:rFonts w:ascii="Times New Roman" w:hAnsi="Times New Roman" w:cs="Times New Roman"/>
        </w:rPr>
        <w:t xml:space="preserve"> that addresses each Service Category proposed</w:t>
      </w:r>
      <w:r w:rsidRPr="001E3FE5">
        <w:rPr>
          <w:rFonts w:ascii="Times New Roman" w:hAnsi="Times New Roman" w:cs="Times New Roman"/>
        </w:rPr>
        <w:t xml:space="preserve">. These rates should be your maximum rates and will be used as the 'Not-to-Exceed' (NTE) rates for </w:t>
      </w:r>
      <w:r>
        <w:rPr>
          <w:rFonts w:ascii="Times New Roman" w:hAnsi="Times New Roman" w:cs="Times New Roman"/>
        </w:rPr>
        <w:t xml:space="preserve">evaluation </w:t>
      </w:r>
      <w:r w:rsidRPr="001E3FE5">
        <w:rPr>
          <w:rFonts w:ascii="Times New Roman" w:hAnsi="Times New Roman" w:cs="Times New Roman"/>
        </w:rPr>
        <w:t>purposes.</w:t>
      </w:r>
    </w:p>
    <w:p w14:paraId="00711A3B" w14:textId="77777777" w:rsidR="001E3FE5" w:rsidRPr="001E3FE5" w:rsidRDefault="001E3FE5" w:rsidP="001E3FE5">
      <w:pPr>
        <w:spacing w:after="0" w:line="240" w:lineRule="auto"/>
        <w:rPr>
          <w:rFonts w:ascii="Times New Roman" w:hAnsi="Times New Roman" w:cs="Times New Roman"/>
        </w:rPr>
      </w:pPr>
      <w:r w:rsidRPr="001E3FE5">
        <w:rPr>
          <w:rFonts w:ascii="Times New Roman" w:hAnsi="Times New Roman" w:cs="Times New Roman"/>
        </w:rPr>
        <w:t>Clearly indicate these rates as 'Hourly Not-to-Exceed Labor Rates'.</w:t>
      </w:r>
    </w:p>
    <w:p w14:paraId="466B3D74" w14:textId="77777777" w:rsidR="001E3FE5" w:rsidRDefault="001E3FE5" w:rsidP="001E3FE5">
      <w:pPr>
        <w:spacing w:after="0" w:line="240" w:lineRule="auto"/>
        <w:rPr>
          <w:rFonts w:ascii="Times New Roman" w:hAnsi="Times New Roman" w:cs="Times New Roman"/>
        </w:rPr>
      </w:pPr>
    </w:p>
    <w:p w14:paraId="0E07FEDC" w14:textId="3D10BE8F" w:rsidR="001E3FE5" w:rsidRPr="001E3FE5" w:rsidRDefault="001E3FE5" w:rsidP="001E3FE5">
      <w:pPr>
        <w:pStyle w:val="ListParagraph"/>
        <w:numPr>
          <w:ilvl w:val="3"/>
          <w:numId w:val="1"/>
        </w:numPr>
        <w:spacing w:after="0" w:line="240" w:lineRule="auto"/>
        <w:ind w:left="360"/>
        <w:rPr>
          <w:rFonts w:ascii="Times New Roman" w:hAnsi="Times New Roman" w:cs="Times New Roman"/>
          <w:b/>
          <w:bCs/>
        </w:rPr>
      </w:pPr>
      <w:r w:rsidRPr="001E3FE5">
        <w:rPr>
          <w:rFonts w:ascii="Times New Roman" w:hAnsi="Times New Roman" w:cs="Times New Roman"/>
          <w:b/>
          <w:bCs/>
        </w:rPr>
        <w:t>Role of Hourly Rates in Tier-Two Process:</w:t>
      </w:r>
    </w:p>
    <w:p w14:paraId="495CF8D8" w14:textId="0B34BF72" w:rsidR="001E3FE5" w:rsidRPr="001E3FE5" w:rsidRDefault="001E3FE5" w:rsidP="001E3FE5">
      <w:pPr>
        <w:spacing w:after="0" w:line="240" w:lineRule="auto"/>
        <w:rPr>
          <w:rFonts w:ascii="Times New Roman" w:hAnsi="Times New Roman" w:cs="Times New Roman"/>
        </w:rPr>
      </w:pPr>
      <w:r w:rsidRPr="001E3FE5">
        <w:rPr>
          <w:rFonts w:ascii="Times New Roman" w:hAnsi="Times New Roman" w:cs="Times New Roman"/>
        </w:rPr>
        <w:t>The provided hourly labor rates will form the foundation for establishing Not-to-Exceed (NTE) firm fixed prices in the subsequent Tier-Two selection process.</w:t>
      </w:r>
      <w:r>
        <w:rPr>
          <w:rFonts w:ascii="Times New Roman" w:hAnsi="Times New Roman" w:cs="Times New Roman"/>
        </w:rPr>
        <w:t xml:space="preserve"> </w:t>
      </w:r>
      <w:r w:rsidRPr="001E3FE5">
        <w:rPr>
          <w:rFonts w:ascii="Times New Roman" w:hAnsi="Times New Roman" w:cs="Times New Roman"/>
        </w:rPr>
        <w:t>Contractors will not be compensated on an hourly basis unless explicitly specified in the future Tier-Two Statement of Work (SOW).</w:t>
      </w:r>
      <w:r w:rsidR="004F0B68">
        <w:rPr>
          <w:rFonts w:ascii="Times New Roman" w:hAnsi="Times New Roman" w:cs="Times New Roman"/>
        </w:rPr>
        <w:t xml:space="preserve"> </w:t>
      </w:r>
      <w:r w:rsidRPr="001E3FE5">
        <w:rPr>
          <w:rFonts w:ascii="Times New Roman" w:hAnsi="Times New Roman" w:cs="Times New Roman"/>
        </w:rPr>
        <w:t>The primary method of compensation will be detailed in the Tier-Two SOW.</w:t>
      </w:r>
    </w:p>
    <w:p w14:paraId="3383B052" w14:textId="77777777" w:rsidR="001E3FE5" w:rsidRDefault="001E3FE5" w:rsidP="001E3FE5">
      <w:pPr>
        <w:spacing w:after="0" w:line="240" w:lineRule="auto"/>
        <w:rPr>
          <w:rFonts w:ascii="Times New Roman" w:hAnsi="Times New Roman" w:cs="Times New Roman"/>
        </w:rPr>
      </w:pPr>
    </w:p>
    <w:p w14:paraId="0EC356FB" w14:textId="518D4457" w:rsidR="001E3FE5" w:rsidRPr="001E3FE5" w:rsidRDefault="001E3FE5" w:rsidP="004F0B68">
      <w:pPr>
        <w:pStyle w:val="ListParagraph"/>
        <w:numPr>
          <w:ilvl w:val="3"/>
          <w:numId w:val="1"/>
        </w:numPr>
        <w:spacing w:after="0" w:line="240" w:lineRule="auto"/>
        <w:ind w:left="360"/>
        <w:rPr>
          <w:rFonts w:ascii="Times New Roman" w:hAnsi="Times New Roman" w:cs="Times New Roman"/>
          <w:b/>
          <w:bCs/>
        </w:rPr>
      </w:pPr>
      <w:r w:rsidRPr="001E3FE5">
        <w:rPr>
          <w:rFonts w:ascii="Times New Roman" w:hAnsi="Times New Roman" w:cs="Times New Roman"/>
          <w:b/>
          <w:bCs/>
        </w:rPr>
        <w:t>Alternative Pricing Structures:</w:t>
      </w:r>
    </w:p>
    <w:p w14:paraId="41606757" w14:textId="3E47F365" w:rsidR="001E3FE5" w:rsidRPr="001E3FE5" w:rsidRDefault="001E3FE5" w:rsidP="001E3FE5">
      <w:pPr>
        <w:spacing w:after="0" w:line="240" w:lineRule="auto"/>
        <w:rPr>
          <w:rFonts w:ascii="Times New Roman" w:hAnsi="Times New Roman" w:cs="Times New Roman"/>
        </w:rPr>
      </w:pPr>
      <w:r w:rsidRPr="001E3FE5">
        <w:rPr>
          <w:rFonts w:ascii="Times New Roman" w:hAnsi="Times New Roman" w:cs="Times New Roman"/>
        </w:rPr>
        <w:t xml:space="preserve">While hourly rates are essential, proposers </w:t>
      </w:r>
      <w:r w:rsidR="00A01B8A">
        <w:rPr>
          <w:rFonts w:ascii="Times New Roman" w:hAnsi="Times New Roman" w:cs="Times New Roman"/>
        </w:rPr>
        <w:t xml:space="preserve">may also </w:t>
      </w:r>
      <w:r w:rsidRPr="001E3FE5">
        <w:rPr>
          <w:rFonts w:ascii="Times New Roman" w:hAnsi="Times New Roman" w:cs="Times New Roman"/>
        </w:rPr>
        <w:t>present alternative pricing structures for consideration by WRESA</w:t>
      </w:r>
      <w:r w:rsidR="00A01B8A">
        <w:rPr>
          <w:rFonts w:ascii="Times New Roman" w:hAnsi="Times New Roman" w:cs="Times New Roman"/>
        </w:rPr>
        <w:t xml:space="preserve">. </w:t>
      </w:r>
      <w:r w:rsidRPr="001E3FE5">
        <w:rPr>
          <w:rFonts w:ascii="Times New Roman" w:hAnsi="Times New Roman" w:cs="Times New Roman"/>
        </w:rPr>
        <w:t>These alternative structures should be based on the goods and services you propose to offer and may include package deals, bulk discounts, or other innovative pricing models.</w:t>
      </w:r>
    </w:p>
    <w:p w14:paraId="2A54F315" w14:textId="77777777" w:rsidR="001E3FE5" w:rsidRDefault="001E3FE5" w:rsidP="001E3FE5">
      <w:pPr>
        <w:spacing w:after="0" w:line="240" w:lineRule="auto"/>
        <w:rPr>
          <w:rFonts w:ascii="Times New Roman" w:hAnsi="Times New Roman" w:cs="Times New Roman"/>
          <w:b/>
          <w:bCs/>
        </w:rPr>
      </w:pPr>
    </w:p>
    <w:p w14:paraId="2A6947DA" w14:textId="5E101726" w:rsidR="001E3FE5" w:rsidRPr="001E3FE5" w:rsidRDefault="001E3FE5" w:rsidP="00A01B8A">
      <w:pPr>
        <w:pStyle w:val="ListParagraph"/>
        <w:numPr>
          <w:ilvl w:val="3"/>
          <w:numId w:val="1"/>
        </w:numPr>
        <w:spacing w:after="0" w:line="240" w:lineRule="auto"/>
        <w:ind w:left="360"/>
        <w:rPr>
          <w:rFonts w:ascii="Times New Roman" w:hAnsi="Times New Roman" w:cs="Times New Roman"/>
          <w:b/>
          <w:bCs/>
        </w:rPr>
      </w:pPr>
      <w:r w:rsidRPr="001E3FE5">
        <w:rPr>
          <w:rFonts w:ascii="Times New Roman" w:hAnsi="Times New Roman" w:cs="Times New Roman"/>
          <w:b/>
          <w:bCs/>
        </w:rPr>
        <w:t>Detailed and Transparent Pricing:</w:t>
      </w:r>
    </w:p>
    <w:p w14:paraId="4D3F41FC" w14:textId="20CC10D1" w:rsidR="001E3FE5" w:rsidRPr="001E3FE5" w:rsidRDefault="001E3FE5" w:rsidP="001E3FE5">
      <w:pPr>
        <w:spacing w:after="0" w:line="240" w:lineRule="auto"/>
        <w:rPr>
          <w:rFonts w:ascii="Times New Roman" w:hAnsi="Times New Roman" w:cs="Times New Roman"/>
        </w:rPr>
      </w:pPr>
      <w:r w:rsidRPr="001E3FE5">
        <w:rPr>
          <w:rFonts w:ascii="Times New Roman" w:hAnsi="Times New Roman" w:cs="Times New Roman"/>
        </w:rPr>
        <w:t>All pricing information should be detailed, transparent, and easily understandable.</w:t>
      </w:r>
      <w:r w:rsidR="00356E39">
        <w:rPr>
          <w:rFonts w:ascii="Times New Roman" w:hAnsi="Times New Roman" w:cs="Times New Roman"/>
        </w:rPr>
        <w:t xml:space="preserve"> </w:t>
      </w:r>
      <w:r w:rsidRPr="001E3FE5">
        <w:rPr>
          <w:rFonts w:ascii="Times New Roman" w:hAnsi="Times New Roman" w:cs="Times New Roman"/>
        </w:rPr>
        <w:t>Ensure that any assumptions or conditions that affect pricing are clearly stated.</w:t>
      </w:r>
    </w:p>
    <w:p w14:paraId="080E1237" w14:textId="77777777" w:rsidR="001E3FE5" w:rsidRDefault="001E3FE5" w:rsidP="001E3FE5">
      <w:pPr>
        <w:spacing w:after="0" w:line="240" w:lineRule="auto"/>
        <w:rPr>
          <w:rFonts w:ascii="Times New Roman" w:hAnsi="Times New Roman" w:cs="Times New Roman"/>
        </w:rPr>
      </w:pPr>
    </w:p>
    <w:p w14:paraId="287DD499" w14:textId="77777777" w:rsidR="00012189" w:rsidRPr="00356E39" w:rsidRDefault="00012189" w:rsidP="00012189">
      <w:pPr>
        <w:pStyle w:val="ListParagraph"/>
        <w:spacing w:after="0"/>
        <w:ind w:left="1440"/>
        <w:rPr>
          <w:rFonts w:ascii="Times New Roman" w:eastAsia="Times New Roman" w:hAnsi="Times New Roman" w:cs="Times New Roman"/>
        </w:rPr>
      </w:pPr>
    </w:p>
    <w:p w14:paraId="7E51B96F" w14:textId="78E5EFDE" w:rsidR="00012189" w:rsidRPr="00356E39" w:rsidRDefault="00012189" w:rsidP="00012189">
      <w:pPr>
        <w:widowControl w:val="0"/>
        <w:shd w:val="clear" w:color="auto" w:fill="D9D9D9"/>
        <w:spacing w:after="0" w:line="240" w:lineRule="auto"/>
        <w:jc w:val="both"/>
        <w:rPr>
          <w:rFonts w:ascii="Times New Roman" w:eastAsia="Times New Roman" w:hAnsi="Times New Roman" w:cs="Times New Roman"/>
          <w:b/>
        </w:rPr>
      </w:pPr>
      <w:r w:rsidRPr="00356E39">
        <w:rPr>
          <w:rFonts w:ascii="Times New Roman" w:eastAsia="Times New Roman" w:hAnsi="Times New Roman" w:cs="Times New Roman"/>
          <w:b/>
        </w:rPr>
        <w:t>Proposer Response:</w:t>
      </w:r>
      <w:r>
        <w:rPr>
          <w:rFonts w:ascii="Times New Roman" w:eastAsia="Times New Roman" w:hAnsi="Times New Roman" w:cs="Times New Roman"/>
          <w:b/>
        </w:rPr>
        <w:t xml:space="preserve"> Provide Pricing Schedule </w:t>
      </w:r>
      <w:r w:rsidR="00B3148D">
        <w:rPr>
          <w:rFonts w:ascii="Times New Roman" w:eastAsia="Times New Roman" w:hAnsi="Times New Roman" w:cs="Times New Roman"/>
          <w:b/>
        </w:rPr>
        <w:t>a</w:t>
      </w:r>
      <w:r>
        <w:rPr>
          <w:rFonts w:ascii="Times New Roman" w:eastAsia="Times New Roman" w:hAnsi="Times New Roman" w:cs="Times New Roman"/>
          <w:b/>
        </w:rPr>
        <w:t>s Attachment A.</w:t>
      </w:r>
    </w:p>
    <w:p w14:paraId="2043DEF2" w14:textId="77777777" w:rsidR="00012189" w:rsidRDefault="00012189" w:rsidP="00012189">
      <w:pPr>
        <w:shd w:val="clear" w:color="auto" w:fill="FFFFF5"/>
        <w:spacing w:after="0" w:line="240" w:lineRule="auto"/>
        <w:rPr>
          <w:rFonts w:ascii="Times New Roman" w:hAnsi="Times New Roman" w:cs="Times New Roman"/>
        </w:rPr>
      </w:pPr>
    </w:p>
    <w:p w14:paraId="737B6CCD" w14:textId="77777777" w:rsidR="00012189" w:rsidRDefault="00012189" w:rsidP="00012189">
      <w:pPr>
        <w:shd w:val="clear" w:color="auto" w:fill="FFFFF5"/>
        <w:spacing w:after="0" w:line="240" w:lineRule="auto"/>
        <w:rPr>
          <w:rFonts w:ascii="Times New Roman" w:hAnsi="Times New Roman" w:cs="Times New Roman"/>
        </w:rPr>
      </w:pPr>
    </w:p>
    <w:p w14:paraId="53C61C25" w14:textId="77777777" w:rsidR="00012189" w:rsidRDefault="00012189" w:rsidP="00012189">
      <w:pPr>
        <w:shd w:val="clear" w:color="auto" w:fill="FFFFF5"/>
        <w:spacing w:after="0" w:line="240" w:lineRule="auto"/>
        <w:rPr>
          <w:rFonts w:ascii="Times New Roman" w:hAnsi="Times New Roman" w:cs="Times New Roman"/>
        </w:rPr>
      </w:pPr>
    </w:p>
    <w:p w14:paraId="1BF046D1" w14:textId="77777777" w:rsidR="00012189" w:rsidRDefault="00012189" w:rsidP="00012189">
      <w:pPr>
        <w:shd w:val="clear" w:color="auto" w:fill="FFFFF5"/>
        <w:spacing w:after="0" w:line="240" w:lineRule="auto"/>
        <w:rPr>
          <w:rFonts w:ascii="Times New Roman" w:hAnsi="Times New Roman" w:cs="Times New Roman"/>
        </w:rPr>
      </w:pPr>
    </w:p>
    <w:p w14:paraId="6DCF46E9" w14:textId="77777777" w:rsidR="001D4380" w:rsidRDefault="001D4380" w:rsidP="00012189">
      <w:pPr>
        <w:shd w:val="clear" w:color="auto" w:fill="FFFFF5"/>
        <w:spacing w:after="0" w:line="240" w:lineRule="auto"/>
        <w:rPr>
          <w:rFonts w:ascii="Times New Roman" w:hAnsi="Times New Roman" w:cs="Times New Roman"/>
        </w:rPr>
      </w:pPr>
    </w:p>
    <w:p w14:paraId="0F531EE1" w14:textId="77777777" w:rsidR="001D4380" w:rsidRDefault="001D4380" w:rsidP="00012189">
      <w:pPr>
        <w:shd w:val="clear" w:color="auto" w:fill="FFFFF5"/>
        <w:spacing w:after="0" w:line="240" w:lineRule="auto"/>
        <w:rPr>
          <w:rFonts w:ascii="Times New Roman" w:hAnsi="Times New Roman" w:cs="Times New Roman"/>
        </w:rPr>
      </w:pPr>
    </w:p>
    <w:p w14:paraId="248A702F" w14:textId="77777777" w:rsidR="001D4380" w:rsidRDefault="001D4380" w:rsidP="00012189">
      <w:pPr>
        <w:shd w:val="clear" w:color="auto" w:fill="FFFFF5"/>
        <w:spacing w:after="0" w:line="240" w:lineRule="auto"/>
        <w:rPr>
          <w:rFonts w:ascii="Times New Roman" w:hAnsi="Times New Roman" w:cs="Times New Roman"/>
        </w:rPr>
      </w:pPr>
    </w:p>
    <w:p w14:paraId="5617920F" w14:textId="77777777" w:rsidR="001D4380" w:rsidRDefault="001D4380" w:rsidP="00012189">
      <w:pPr>
        <w:shd w:val="clear" w:color="auto" w:fill="FFFFF5"/>
        <w:spacing w:after="0" w:line="240" w:lineRule="auto"/>
        <w:rPr>
          <w:rFonts w:ascii="Times New Roman" w:hAnsi="Times New Roman" w:cs="Times New Roman"/>
        </w:rPr>
      </w:pPr>
    </w:p>
    <w:p w14:paraId="1C110E7C" w14:textId="77777777" w:rsidR="001D4380" w:rsidRDefault="001D4380" w:rsidP="00012189">
      <w:pPr>
        <w:shd w:val="clear" w:color="auto" w:fill="FFFFF5"/>
        <w:spacing w:after="0" w:line="240" w:lineRule="auto"/>
        <w:rPr>
          <w:rFonts w:ascii="Times New Roman" w:hAnsi="Times New Roman" w:cs="Times New Roman"/>
        </w:rPr>
      </w:pPr>
    </w:p>
    <w:p w14:paraId="318E16D0" w14:textId="77777777" w:rsidR="001D4380" w:rsidRDefault="001D4380" w:rsidP="00012189">
      <w:pPr>
        <w:shd w:val="clear" w:color="auto" w:fill="FFFFF5"/>
        <w:spacing w:after="0" w:line="240" w:lineRule="auto"/>
        <w:rPr>
          <w:rFonts w:ascii="Times New Roman" w:hAnsi="Times New Roman" w:cs="Times New Roman"/>
        </w:rPr>
      </w:pPr>
    </w:p>
    <w:p w14:paraId="38DC782A" w14:textId="77777777" w:rsidR="001D4380" w:rsidRDefault="001D4380" w:rsidP="00012189">
      <w:pPr>
        <w:shd w:val="clear" w:color="auto" w:fill="FFFFF5"/>
        <w:spacing w:after="0" w:line="240" w:lineRule="auto"/>
        <w:rPr>
          <w:rFonts w:ascii="Times New Roman" w:hAnsi="Times New Roman" w:cs="Times New Roman"/>
        </w:rPr>
      </w:pPr>
    </w:p>
    <w:p w14:paraId="38131254" w14:textId="77777777" w:rsidR="001D4380" w:rsidRDefault="001D4380" w:rsidP="00012189">
      <w:pPr>
        <w:shd w:val="clear" w:color="auto" w:fill="FFFFF5"/>
        <w:spacing w:after="0" w:line="240" w:lineRule="auto"/>
        <w:rPr>
          <w:rFonts w:ascii="Times New Roman" w:hAnsi="Times New Roman" w:cs="Times New Roman"/>
        </w:rPr>
      </w:pPr>
    </w:p>
    <w:p w14:paraId="3FC5EE90" w14:textId="77777777" w:rsidR="001D4380" w:rsidRDefault="001D4380" w:rsidP="00012189">
      <w:pPr>
        <w:shd w:val="clear" w:color="auto" w:fill="FFFFF5"/>
        <w:spacing w:after="0" w:line="240" w:lineRule="auto"/>
        <w:rPr>
          <w:rFonts w:ascii="Times New Roman" w:hAnsi="Times New Roman" w:cs="Times New Roman"/>
        </w:rPr>
      </w:pPr>
    </w:p>
    <w:p w14:paraId="5873B8ED" w14:textId="77777777" w:rsidR="001D4380" w:rsidRDefault="001D4380" w:rsidP="00012189">
      <w:pPr>
        <w:shd w:val="clear" w:color="auto" w:fill="FFFFF5"/>
        <w:spacing w:after="0" w:line="240" w:lineRule="auto"/>
        <w:rPr>
          <w:rFonts w:ascii="Times New Roman" w:hAnsi="Times New Roman" w:cs="Times New Roman"/>
        </w:rPr>
      </w:pPr>
    </w:p>
    <w:p w14:paraId="52BA1011" w14:textId="77777777" w:rsidR="001D4380" w:rsidRDefault="001D4380" w:rsidP="00012189">
      <w:pPr>
        <w:shd w:val="clear" w:color="auto" w:fill="FFFFF5"/>
        <w:spacing w:after="0" w:line="240" w:lineRule="auto"/>
        <w:rPr>
          <w:rFonts w:ascii="Times New Roman" w:hAnsi="Times New Roman" w:cs="Times New Roman"/>
        </w:rPr>
      </w:pPr>
    </w:p>
    <w:p w14:paraId="146B9735" w14:textId="77777777" w:rsidR="00012189" w:rsidRPr="006E4D28" w:rsidRDefault="00012189" w:rsidP="00012189">
      <w:pPr>
        <w:shd w:val="clear" w:color="auto" w:fill="FFFFF5"/>
        <w:spacing w:after="0" w:line="240" w:lineRule="auto"/>
        <w:rPr>
          <w:rFonts w:ascii="Times New Roman" w:hAnsi="Times New Roman" w:cs="Times New Roman"/>
        </w:rPr>
      </w:pPr>
    </w:p>
    <w:p w14:paraId="487A611E" w14:textId="77777777" w:rsidR="00012189" w:rsidRDefault="00012189" w:rsidP="00012189">
      <w:pPr>
        <w:pStyle w:val="ListParagraph"/>
        <w:spacing w:after="0"/>
        <w:ind w:left="1440"/>
        <w:rPr>
          <w:rFonts w:ascii="Times New Roman" w:eastAsia="Times New Roman" w:hAnsi="Times New Roman" w:cs="Times New Roman"/>
        </w:rPr>
      </w:pPr>
    </w:p>
    <w:p w14:paraId="24F3AD5C" w14:textId="2C6CD1EA" w:rsidR="00012189" w:rsidRPr="001E3FE5" w:rsidRDefault="00012189" w:rsidP="001E3FE5">
      <w:pPr>
        <w:spacing w:after="0" w:line="240" w:lineRule="auto"/>
        <w:rPr>
          <w:rFonts w:ascii="Times New Roman" w:hAnsi="Times New Roman" w:cs="Times New Roman"/>
        </w:rPr>
        <w:sectPr w:rsidR="00012189" w:rsidRPr="001E3FE5" w:rsidSect="006047AD">
          <w:pgSz w:w="12240" w:h="15840"/>
          <w:pgMar w:top="1440" w:right="1440" w:bottom="1440" w:left="1440" w:header="720" w:footer="720" w:gutter="0"/>
          <w:cols w:space="720"/>
          <w:titlePg/>
        </w:sectPr>
      </w:pPr>
    </w:p>
    <w:p w14:paraId="3F5F6146" w14:textId="443B6049" w:rsidR="000D5ADE" w:rsidRDefault="000D5ADE" w:rsidP="000D5A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B – Service Category Qualifications</w:t>
      </w:r>
    </w:p>
    <w:p w14:paraId="06CEABEF" w14:textId="77777777" w:rsidR="007442A9" w:rsidRDefault="007442A9" w:rsidP="000D5ADE">
      <w:pPr>
        <w:spacing w:after="0" w:line="240" w:lineRule="auto"/>
        <w:jc w:val="center"/>
        <w:rPr>
          <w:rFonts w:ascii="Times New Roman" w:eastAsia="Times New Roman" w:hAnsi="Times New Roman" w:cs="Times New Roman"/>
          <w:b/>
          <w:sz w:val="28"/>
          <w:szCs w:val="28"/>
        </w:rPr>
      </w:pPr>
    </w:p>
    <w:tbl>
      <w:tblPr>
        <w:tblStyle w:val="TableGrid"/>
        <w:tblW w:w="13045" w:type="dxa"/>
        <w:tblLook w:val="04A0" w:firstRow="1" w:lastRow="0" w:firstColumn="1" w:lastColumn="0" w:noHBand="0" w:noVBand="1"/>
      </w:tblPr>
      <w:tblGrid>
        <w:gridCol w:w="4045"/>
        <w:gridCol w:w="1710"/>
        <w:gridCol w:w="2250"/>
        <w:gridCol w:w="5040"/>
      </w:tblGrid>
      <w:tr w:rsidR="005D4EEC" w:rsidRPr="00DE422A" w14:paraId="2D61D522" w14:textId="77777777" w:rsidTr="3CBE94D7">
        <w:tc>
          <w:tcPr>
            <w:tcW w:w="4045" w:type="dxa"/>
            <w:shd w:val="clear" w:color="auto" w:fill="DDD9C3" w:themeFill="background2" w:themeFillShade="E6"/>
          </w:tcPr>
          <w:p w14:paraId="1AB4565D" w14:textId="77777777" w:rsidR="005D4EEC" w:rsidRPr="00DE422A" w:rsidRDefault="005D4EEC" w:rsidP="009E3CF0">
            <w:pPr>
              <w:rPr>
                <w:rFonts w:ascii="Times New Roman" w:hAnsi="Times New Roman" w:cs="Times New Roman"/>
                <w:b/>
                <w:bCs/>
              </w:rPr>
            </w:pPr>
            <w:r w:rsidRPr="00DE422A">
              <w:rPr>
                <w:rFonts w:ascii="Times New Roman" w:hAnsi="Times New Roman" w:cs="Times New Roman"/>
                <w:b/>
                <w:bCs/>
              </w:rPr>
              <w:t>Service Category</w:t>
            </w:r>
          </w:p>
        </w:tc>
        <w:tc>
          <w:tcPr>
            <w:tcW w:w="1710" w:type="dxa"/>
            <w:shd w:val="clear" w:color="auto" w:fill="DDD9C3" w:themeFill="background2" w:themeFillShade="E6"/>
          </w:tcPr>
          <w:p w14:paraId="11AD881C" w14:textId="5EA45ED1" w:rsidR="005D4EEC" w:rsidRPr="00216152" w:rsidRDefault="005D4EEC" w:rsidP="005D4EEC">
            <w:pPr>
              <w:tabs>
                <w:tab w:val="left" w:pos="1080"/>
                <w:tab w:val="left" w:pos="5040"/>
                <w:tab w:val="left" w:pos="5400"/>
                <w:tab w:val="left" w:pos="6000"/>
                <w:tab w:val="left" w:pos="6960"/>
                <w:tab w:val="left" w:pos="9360"/>
              </w:tabs>
              <w:jc w:val="center"/>
              <w:rPr>
                <w:rFonts w:ascii="Times New Roman" w:eastAsia="Times New Roman" w:hAnsi="Times New Roman" w:cs="Times New Roman"/>
                <w:b/>
              </w:rPr>
            </w:pPr>
            <w:r w:rsidRPr="0005128B">
              <w:rPr>
                <w:rFonts w:ascii="Times New Roman" w:eastAsia="Times New Roman" w:hAnsi="Times New Roman" w:cs="Times New Roman"/>
                <w:b/>
              </w:rPr>
              <w:t>Seeking to provide services for? (Yes / No)</w:t>
            </w:r>
          </w:p>
        </w:tc>
        <w:tc>
          <w:tcPr>
            <w:tcW w:w="2250" w:type="dxa"/>
            <w:shd w:val="clear" w:color="auto" w:fill="DDD9C3" w:themeFill="background2" w:themeFillShade="E6"/>
          </w:tcPr>
          <w:p w14:paraId="41F402FC" w14:textId="56D413A9" w:rsidR="005D4EEC" w:rsidRPr="00216152" w:rsidRDefault="005D4EEC" w:rsidP="005D4EEC">
            <w:pPr>
              <w:tabs>
                <w:tab w:val="left" w:pos="1080"/>
                <w:tab w:val="left" w:pos="5040"/>
                <w:tab w:val="left" w:pos="5400"/>
                <w:tab w:val="left" w:pos="6000"/>
                <w:tab w:val="left" w:pos="6960"/>
                <w:tab w:val="left" w:pos="9360"/>
              </w:tabs>
              <w:jc w:val="center"/>
              <w:rPr>
                <w:rFonts w:ascii="Times New Roman" w:eastAsia="Times New Roman" w:hAnsi="Times New Roman" w:cs="Times New Roman"/>
                <w:b/>
              </w:rPr>
            </w:pPr>
            <w:r w:rsidRPr="0063480A">
              <w:rPr>
                <w:rFonts w:ascii="Times New Roman" w:eastAsia="Times New Roman" w:hAnsi="Times New Roman" w:cs="Times New Roman"/>
                <w:b/>
              </w:rPr>
              <w:t>Years of Experience</w:t>
            </w:r>
            <w:r>
              <w:rPr>
                <w:rFonts w:ascii="Times New Roman" w:eastAsia="Times New Roman" w:hAnsi="Times New Roman" w:cs="Times New Roman"/>
                <w:b/>
              </w:rPr>
              <w:t xml:space="preserve"> with Service Category</w:t>
            </w:r>
          </w:p>
        </w:tc>
        <w:tc>
          <w:tcPr>
            <w:tcW w:w="5040" w:type="dxa"/>
            <w:shd w:val="clear" w:color="auto" w:fill="DDD9C3" w:themeFill="background2" w:themeFillShade="E6"/>
          </w:tcPr>
          <w:p w14:paraId="49F22748" w14:textId="02E79416" w:rsidR="005D4EEC" w:rsidRPr="00216152" w:rsidRDefault="005D4EEC" w:rsidP="005D4EEC">
            <w:pPr>
              <w:tabs>
                <w:tab w:val="left" w:pos="1080"/>
                <w:tab w:val="left" w:pos="5040"/>
                <w:tab w:val="left" w:pos="5400"/>
                <w:tab w:val="left" w:pos="6000"/>
                <w:tab w:val="left" w:pos="6960"/>
                <w:tab w:val="left" w:pos="9360"/>
              </w:tabs>
              <w:jc w:val="center"/>
              <w:rPr>
                <w:rFonts w:ascii="Times New Roman" w:eastAsia="Times New Roman" w:hAnsi="Times New Roman" w:cs="Times New Roman"/>
                <w:b/>
              </w:rPr>
            </w:pPr>
            <w:r w:rsidRPr="0063480A">
              <w:rPr>
                <w:rFonts w:ascii="Times New Roman" w:eastAsia="Times New Roman" w:hAnsi="Times New Roman" w:cs="Times New Roman"/>
                <w:b/>
              </w:rPr>
              <w:t>Relevant Certifications</w:t>
            </w:r>
            <w:r>
              <w:rPr>
                <w:rFonts w:ascii="Times New Roman" w:eastAsia="Times New Roman" w:hAnsi="Times New Roman" w:cs="Times New Roman"/>
                <w:b/>
              </w:rPr>
              <w:t xml:space="preserve"> (If applicable)</w:t>
            </w:r>
          </w:p>
        </w:tc>
      </w:tr>
      <w:tr w:rsidR="005D4EEC" w:rsidRPr="00DE422A" w14:paraId="2D986878" w14:textId="77777777" w:rsidTr="3CBE94D7">
        <w:tc>
          <w:tcPr>
            <w:tcW w:w="4045" w:type="dxa"/>
          </w:tcPr>
          <w:p w14:paraId="1D3A4A34" w14:textId="77777777" w:rsidR="005D4EEC" w:rsidRPr="00DE422A" w:rsidRDefault="005D4EEC" w:rsidP="009E3CF0">
            <w:pPr>
              <w:rPr>
                <w:rFonts w:ascii="Times New Roman" w:hAnsi="Times New Roman" w:cs="Times New Roman"/>
              </w:rPr>
            </w:pPr>
            <w:r w:rsidRPr="00DE422A">
              <w:rPr>
                <w:rFonts w:ascii="Times New Roman" w:hAnsi="Times New Roman" w:cs="Times New Roman"/>
              </w:rPr>
              <w:t>1. Construction and Renovation</w:t>
            </w:r>
            <w:r w:rsidRPr="00DE422A">
              <w:rPr>
                <w:rFonts w:ascii="Times New Roman" w:hAnsi="Times New Roman" w:cs="Times New Roman"/>
              </w:rPr>
              <w:tab/>
            </w:r>
            <w:r w:rsidRPr="00DE422A">
              <w:rPr>
                <w:rFonts w:ascii="Times New Roman" w:hAnsi="Times New Roman" w:cs="Times New Roman"/>
              </w:rPr>
              <w:tab/>
            </w:r>
          </w:p>
        </w:tc>
        <w:tc>
          <w:tcPr>
            <w:tcW w:w="1710" w:type="dxa"/>
            <w:shd w:val="clear" w:color="auto" w:fill="FFFFF5"/>
          </w:tcPr>
          <w:p w14:paraId="5FE10006"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1A6E690E"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36FD0786" w14:textId="77777777" w:rsidR="005D4EEC" w:rsidRPr="00DE422A" w:rsidRDefault="005D4EEC" w:rsidP="005D4EEC">
            <w:pPr>
              <w:jc w:val="center"/>
              <w:rPr>
                <w:rFonts w:ascii="Times New Roman" w:hAnsi="Times New Roman" w:cs="Times New Roman"/>
              </w:rPr>
            </w:pPr>
          </w:p>
        </w:tc>
      </w:tr>
      <w:tr w:rsidR="005D4EEC" w:rsidRPr="00DE422A" w14:paraId="4DD19898" w14:textId="77777777" w:rsidTr="3CBE94D7">
        <w:tc>
          <w:tcPr>
            <w:tcW w:w="4045" w:type="dxa"/>
          </w:tcPr>
          <w:p w14:paraId="4AEC8B3A" w14:textId="77777777" w:rsidR="005D4EEC" w:rsidRPr="00DE422A" w:rsidRDefault="005D4EEC" w:rsidP="009E3CF0">
            <w:pPr>
              <w:rPr>
                <w:rFonts w:ascii="Times New Roman" w:hAnsi="Times New Roman" w:cs="Times New Roman"/>
              </w:rPr>
            </w:pPr>
            <w:r w:rsidRPr="00DE422A">
              <w:rPr>
                <w:rFonts w:ascii="Times New Roman" w:hAnsi="Times New Roman" w:cs="Times New Roman"/>
              </w:rPr>
              <w:t>2. Painting and Finishing</w:t>
            </w:r>
          </w:p>
        </w:tc>
        <w:tc>
          <w:tcPr>
            <w:tcW w:w="1710" w:type="dxa"/>
            <w:shd w:val="clear" w:color="auto" w:fill="FFFFF5"/>
          </w:tcPr>
          <w:p w14:paraId="244D1606" w14:textId="7D3B749E" w:rsidR="005D4EEC" w:rsidRPr="00DE422A" w:rsidRDefault="005D4EEC" w:rsidP="005D4EEC">
            <w:pPr>
              <w:jc w:val="center"/>
              <w:rPr>
                <w:rFonts w:ascii="Times New Roman" w:hAnsi="Times New Roman" w:cs="Times New Roman"/>
              </w:rPr>
            </w:pPr>
          </w:p>
        </w:tc>
        <w:tc>
          <w:tcPr>
            <w:tcW w:w="2250" w:type="dxa"/>
            <w:shd w:val="clear" w:color="auto" w:fill="FFFFF5"/>
          </w:tcPr>
          <w:p w14:paraId="3EBAD098"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26B6EEDE" w14:textId="77777777" w:rsidR="005D4EEC" w:rsidRPr="00DE422A" w:rsidRDefault="005D4EEC" w:rsidP="005D4EEC">
            <w:pPr>
              <w:jc w:val="center"/>
              <w:rPr>
                <w:rFonts w:ascii="Times New Roman" w:hAnsi="Times New Roman" w:cs="Times New Roman"/>
              </w:rPr>
            </w:pPr>
          </w:p>
        </w:tc>
      </w:tr>
      <w:tr w:rsidR="005D4EEC" w:rsidRPr="00DE422A" w14:paraId="573540CA" w14:textId="77777777" w:rsidTr="3CBE94D7">
        <w:tc>
          <w:tcPr>
            <w:tcW w:w="4045" w:type="dxa"/>
          </w:tcPr>
          <w:p w14:paraId="2D6F92B4" w14:textId="2AA37B8E" w:rsidR="005D4EEC" w:rsidRPr="00DE422A" w:rsidRDefault="009E54D3" w:rsidP="009E3CF0">
            <w:pPr>
              <w:rPr>
                <w:rFonts w:ascii="Times New Roman" w:hAnsi="Times New Roman" w:cs="Times New Roman"/>
              </w:rPr>
            </w:pPr>
            <w:r>
              <w:rPr>
                <w:rFonts w:ascii="Times New Roman" w:hAnsi="Times New Roman" w:cs="Times New Roman"/>
              </w:rPr>
              <w:t>3</w:t>
            </w:r>
            <w:r w:rsidR="005D4EEC" w:rsidRPr="00DE422A">
              <w:rPr>
                <w:rFonts w:ascii="Times New Roman" w:hAnsi="Times New Roman" w:cs="Times New Roman"/>
              </w:rPr>
              <w:t>. Electrical and Lighting</w:t>
            </w:r>
            <w:r w:rsidR="005D4EEC" w:rsidRPr="00DE422A">
              <w:rPr>
                <w:rFonts w:ascii="Times New Roman" w:hAnsi="Times New Roman" w:cs="Times New Roman"/>
              </w:rPr>
              <w:tab/>
            </w:r>
          </w:p>
        </w:tc>
        <w:tc>
          <w:tcPr>
            <w:tcW w:w="1710" w:type="dxa"/>
            <w:shd w:val="clear" w:color="auto" w:fill="FFFFF5"/>
          </w:tcPr>
          <w:p w14:paraId="0EE719E3"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409452C9"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13817A70" w14:textId="77777777" w:rsidR="005D4EEC" w:rsidRPr="00DE422A" w:rsidRDefault="005D4EEC" w:rsidP="005D4EEC">
            <w:pPr>
              <w:jc w:val="center"/>
              <w:rPr>
                <w:rFonts w:ascii="Times New Roman" w:hAnsi="Times New Roman" w:cs="Times New Roman"/>
              </w:rPr>
            </w:pPr>
          </w:p>
        </w:tc>
      </w:tr>
      <w:tr w:rsidR="005D4EEC" w:rsidRPr="00DE422A" w14:paraId="6AB082C9" w14:textId="77777777" w:rsidTr="3CBE94D7">
        <w:tc>
          <w:tcPr>
            <w:tcW w:w="4045" w:type="dxa"/>
          </w:tcPr>
          <w:p w14:paraId="25C4BF8D" w14:textId="764951A6" w:rsidR="005D4EEC" w:rsidRPr="00DE422A" w:rsidRDefault="009E54D3" w:rsidP="009E3CF0">
            <w:pPr>
              <w:rPr>
                <w:rFonts w:ascii="Times New Roman" w:hAnsi="Times New Roman" w:cs="Times New Roman"/>
              </w:rPr>
            </w:pPr>
            <w:r>
              <w:rPr>
                <w:rFonts w:ascii="Times New Roman" w:hAnsi="Times New Roman" w:cs="Times New Roman"/>
              </w:rPr>
              <w:t>4</w:t>
            </w:r>
            <w:r w:rsidR="005D4EEC" w:rsidRPr="00DE422A">
              <w:rPr>
                <w:rFonts w:ascii="Times New Roman" w:hAnsi="Times New Roman" w:cs="Times New Roman"/>
              </w:rPr>
              <w:t>. Carpentry and Woodworking</w:t>
            </w:r>
          </w:p>
        </w:tc>
        <w:tc>
          <w:tcPr>
            <w:tcW w:w="1710" w:type="dxa"/>
            <w:shd w:val="clear" w:color="auto" w:fill="FFFFF5"/>
          </w:tcPr>
          <w:p w14:paraId="00586743"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7385EEAF"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5D14ED79" w14:textId="77777777" w:rsidR="005D4EEC" w:rsidRPr="00DE422A" w:rsidRDefault="005D4EEC" w:rsidP="005D4EEC">
            <w:pPr>
              <w:jc w:val="center"/>
              <w:rPr>
                <w:rFonts w:ascii="Times New Roman" w:hAnsi="Times New Roman" w:cs="Times New Roman"/>
              </w:rPr>
            </w:pPr>
          </w:p>
        </w:tc>
      </w:tr>
      <w:tr w:rsidR="005D4EEC" w:rsidRPr="00DE422A" w14:paraId="12BC0BA2" w14:textId="77777777" w:rsidTr="3CBE94D7">
        <w:tc>
          <w:tcPr>
            <w:tcW w:w="4045" w:type="dxa"/>
          </w:tcPr>
          <w:p w14:paraId="109641EC" w14:textId="05F08C72" w:rsidR="005D4EEC" w:rsidRPr="00DE422A" w:rsidRDefault="009E54D3" w:rsidP="009E3CF0">
            <w:pPr>
              <w:rPr>
                <w:rFonts w:ascii="Times New Roman" w:hAnsi="Times New Roman" w:cs="Times New Roman"/>
              </w:rPr>
            </w:pPr>
            <w:r>
              <w:rPr>
                <w:rFonts w:ascii="Times New Roman" w:hAnsi="Times New Roman" w:cs="Times New Roman"/>
              </w:rPr>
              <w:t>5</w:t>
            </w:r>
            <w:r w:rsidR="005D4EEC" w:rsidRPr="00A02230">
              <w:rPr>
                <w:rFonts w:ascii="Times New Roman" w:hAnsi="Times New Roman" w:cs="Times New Roman"/>
              </w:rPr>
              <w:t>. Flooring and Tiling</w:t>
            </w:r>
          </w:p>
        </w:tc>
        <w:tc>
          <w:tcPr>
            <w:tcW w:w="1710" w:type="dxa"/>
            <w:shd w:val="clear" w:color="auto" w:fill="FFFFF5"/>
          </w:tcPr>
          <w:p w14:paraId="6AD94BE6"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4BE20CA7"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581B05FF" w14:textId="77777777" w:rsidR="005D4EEC" w:rsidRPr="00DE422A" w:rsidRDefault="005D4EEC" w:rsidP="005D4EEC">
            <w:pPr>
              <w:jc w:val="center"/>
              <w:rPr>
                <w:rFonts w:ascii="Times New Roman" w:hAnsi="Times New Roman" w:cs="Times New Roman"/>
              </w:rPr>
            </w:pPr>
          </w:p>
        </w:tc>
      </w:tr>
      <w:tr w:rsidR="005D4EEC" w:rsidRPr="00DE422A" w14:paraId="2821F6A7" w14:textId="77777777" w:rsidTr="3CBE94D7">
        <w:tc>
          <w:tcPr>
            <w:tcW w:w="4045" w:type="dxa"/>
          </w:tcPr>
          <w:p w14:paraId="531712CD" w14:textId="1349EEC4" w:rsidR="005D4EEC" w:rsidRPr="00DE422A" w:rsidRDefault="009E54D3" w:rsidP="009E3CF0">
            <w:pPr>
              <w:rPr>
                <w:rFonts w:ascii="Times New Roman" w:hAnsi="Times New Roman" w:cs="Times New Roman"/>
              </w:rPr>
            </w:pPr>
            <w:r>
              <w:rPr>
                <w:rFonts w:ascii="Times New Roman" w:hAnsi="Times New Roman" w:cs="Times New Roman"/>
              </w:rPr>
              <w:t>6</w:t>
            </w:r>
            <w:r w:rsidR="005D4EEC" w:rsidRPr="00A02230">
              <w:rPr>
                <w:rFonts w:ascii="Times New Roman" w:hAnsi="Times New Roman" w:cs="Times New Roman"/>
              </w:rPr>
              <w:t>. Doors and Hardware</w:t>
            </w:r>
          </w:p>
        </w:tc>
        <w:tc>
          <w:tcPr>
            <w:tcW w:w="1710" w:type="dxa"/>
            <w:shd w:val="clear" w:color="auto" w:fill="FFFFF5"/>
          </w:tcPr>
          <w:p w14:paraId="7C0C23A0"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1068C24F"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2A81E492" w14:textId="77777777" w:rsidR="005D4EEC" w:rsidRPr="00DE422A" w:rsidRDefault="005D4EEC" w:rsidP="005D4EEC">
            <w:pPr>
              <w:jc w:val="center"/>
              <w:rPr>
                <w:rFonts w:ascii="Times New Roman" w:hAnsi="Times New Roman" w:cs="Times New Roman"/>
              </w:rPr>
            </w:pPr>
          </w:p>
        </w:tc>
      </w:tr>
      <w:tr w:rsidR="005D4EEC" w:rsidRPr="00DE422A" w14:paraId="4771A584" w14:textId="77777777" w:rsidTr="3CBE94D7">
        <w:tc>
          <w:tcPr>
            <w:tcW w:w="4045" w:type="dxa"/>
          </w:tcPr>
          <w:p w14:paraId="63D8D5F6" w14:textId="6D75CC7E" w:rsidR="005D4EEC" w:rsidRPr="00DE422A" w:rsidRDefault="009E54D3" w:rsidP="009E3CF0">
            <w:pPr>
              <w:rPr>
                <w:rFonts w:ascii="Times New Roman" w:hAnsi="Times New Roman" w:cs="Times New Roman"/>
              </w:rPr>
            </w:pPr>
            <w:r>
              <w:rPr>
                <w:rFonts w:ascii="Times New Roman" w:hAnsi="Times New Roman" w:cs="Times New Roman"/>
              </w:rPr>
              <w:t>7</w:t>
            </w:r>
            <w:r w:rsidR="005D4EEC" w:rsidRPr="00A02230">
              <w:rPr>
                <w:rFonts w:ascii="Times New Roman" w:hAnsi="Times New Roman" w:cs="Times New Roman"/>
              </w:rPr>
              <w:t>. Exterior Work</w:t>
            </w:r>
          </w:p>
        </w:tc>
        <w:tc>
          <w:tcPr>
            <w:tcW w:w="1710" w:type="dxa"/>
            <w:shd w:val="clear" w:color="auto" w:fill="FFFFF5"/>
          </w:tcPr>
          <w:p w14:paraId="12D23F46" w14:textId="77777777" w:rsidR="005D4EEC" w:rsidRPr="00DE422A" w:rsidRDefault="005D4EEC" w:rsidP="005D4EEC">
            <w:pPr>
              <w:jc w:val="center"/>
              <w:rPr>
                <w:rFonts w:ascii="Times New Roman" w:hAnsi="Times New Roman" w:cs="Times New Roman"/>
              </w:rPr>
            </w:pPr>
          </w:p>
        </w:tc>
        <w:tc>
          <w:tcPr>
            <w:tcW w:w="2250" w:type="dxa"/>
            <w:shd w:val="clear" w:color="auto" w:fill="FFFFF5"/>
          </w:tcPr>
          <w:p w14:paraId="33C56218" w14:textId="77777777" w:rsidR="005D4EEC" w:rsidRPr="00DE422A" w:rsidRDefault="005D4EEC" w:rsidP="005D4EEC">
            <w:pPr>
              <w:jc w:val="center"/>
              <w:rPr>
                <w:rFonts w:ascii="Times New Roman" w:hAnsi="Times New Roman" w:cs="Times New Roman"/>
              </w:rPr>
            </w:pPr>
          </w:p>
        </w:tc>
        <w:tc>
          <w:tcPr>
            <w:tcW w:w="5040" w:type="dxa"/>
            <w:shd w:val="clear" w:color="auto" w:fill="FFFFF5"/>
          </w:tcPr>
          <w:p w14:paraId="1CD6A96B" w14:textId="77777777" w:rsidR="005D4EEC" w:rsidRPr="00DE422A" w:rsidRDefault="005D4EEC" w:rsidP="005D4EEC">
            <w:pPr>
              <w:jc w:val="center"/>
              <w:rPr>
                <w:rFonts w:ascii="Times New Roman" w:hAnsi="Times New Roman" w:cs="Times New Roman"/>
              </w:rPr>
            </w:pPr>
          </w:p>
        </w:tc>
      </w:tr>
    </w:tbl>
    <w:p w14:paraId="11C48830" w14:textId="77777777" w:rsidR="00BE0C7A" w:rsidRDefault="00BE0C7A" w:rsidP="00432C21">
      <w:pPr>
        <w:widowControl w:val="0"/>
        <w:spacing w:after="0" w:line="240" w:lineRule="auto"/>
        <w:jc w:val="both"/>
        <w:rPr>
          <w:rFonts w:ascii="Times New Roman" w:eastAsia="Times New Roman" w:hAnsi="Times New Roman" w:cs="Times New Roman"/>
          <w:b/>
        </w:rPr>
      </w:pPr>
    </w:p>
    <w:p w14:paraId="6B8AB339" w14:textId="1CC6751F" w:rsidR="0026146C" w:rsidRPr="00511B7B" w:rsidRDefault="0026146C" w:rsidP="0026146C">
      <w:pPr>
        <w:tabs>
          <w:tab w:val="left" w:pos="1080"/>
          <w:tab w:val="left" w:pos="5040"/>
          <w:tab w:val="left" w:pos="5400"/>
          <w:tab w:val="left" w:pos="6000"/>
          <w:tab w:val="left" w:pos="6960"/>
          <w:tab w:val="left" w:pos="9360"/>
        </w:tabs>
        <w:rPr>
          <w:rFonts w:ascii="Times New Roman" w:eastAsia="Times New Roman" w:hAnsi="Times New Roman" w:cs="Times New Roman"/>
          <w:b/>
          <w:bCs/>
        </w:rPr>
      </w:pPr>
      <w:r>
        <w:rPr>
          <w:rFonts w:ascii="Times New Roman" w:eastAsia="Times New Roman" w:hAnsi="Times New Roman" w:cs="Times New Roman"/>
          <w:b/>
          <w:bCs/>
        </w:rPr>
        <w:t>Proposal shall</w:t>
      </w:r>
      <w:r w:rsidRPr="0026146C">
        <w:rPr>
          <w:rFonts w:ascii="Times New Roman" w:eastAsia="Times New Roman" w:hAnsi="Times New Roman" w:cs="Times New Roman"/>
          <w:b/>
          <w:bCs/>
        </w:rPr>
        <w:t xml:space="preserve"> address each Service Category individually within </w:t>
      </w:r>
      <w:r w:rsidRPr="00511B7B">
        <w:rPr>
          <w:rFonts w:ascii="Times New Roman" w:eastAsia="Times New Roman" w:hAnsi="Times New Roman" w:cs="Times New Roman"/>
          <w:b/>
          <w:bCs/>
        </w:rPr>
        <w:t>the response boxes provided below. Alternatively, you can repeat the tables for each Service Category, providing separate responses for A, B, C, and D for each category</w:t>
      </w:r>
      <w:r w:rsidR="001117D3" w:rsidRPr="00511B7B">
        <w:rPr>
          <w:rFonts w:ascii="Times New Roman" w:eastAsia="Times New Roman" w:hAnsi="Times New Roman" w:cs="Times New Roman"/>
          <w:b/>
          <w:bCs/>
        </w:rPr>
        <w:t xml:space="preserve"> as applicable</w:t>
      </w:r>
      <w:r w:rsidRPr="00511B7B">
        <w:rPr>
          <w:rFonts w:ascii="Times New Roman" w:eastAsia="Times New Roman" w:hAnsi="Times New Roman" w:cs="Times New Roman"/>
          <w:b/>
          <w:bCs/>
        </w:rPr>
        <w:t>.</w:t>
      </w:r>
    </w:p>
    <w:p w14:paraId="1662D5B9" w14:textId="0FA4F030" w:rsidR="005B353B" w:rsidRPr="00511B7B" w:rsidRDefault="0013182A" w:rsidP="009E3CF0">
      <w:pPr>
        <w:numPr>
          <w:ilvl w:val="0"/>
          <w:numId w:val="30"/>
        </w:numPr>
        <w:spacing w:after="0" w:line="240" w:lineRule="auto"/>
        <w:rPr>
          <w:rFonts w:ascii="Times New Roman" w:hAnsi="Times New Roman" w:cs="Times New Roman"/>
        </w:rPr>
      </w:pPr>
      <w:r w:rsidRPr="00511B7B">
        <w:rPr>
          <w:rFonts w:ascii="Times New Roman" w:hAnsi="Times New Roman" w:cs="Times New Roman"/>
          <w:b/>
          <w:bCs/>
        </w:rPr>
        <w:t xml:space="preserve">Capability Statement: </w:t>
      </w:r>
    </w:p>
    <w:p w14:paraId="1D2DAA3A" w14:textId="77777777" w:rsidR="005B353B" w:rsidRDefault="005B353B" w:rsidP="009E3CF0">
      <w:pPr>
        <w:pStyle w:val="ListParagraph"/>
        <w:numPr>
          <w:ilvl w:val="1"/>
          <w:numId w:val="15"/>
        </w:numPr>
        <w:spacing w:after="0" w:line="240" w:lineRule="auto"/>
        <w:rPr>
          <w:rFonts w:ascii="Times New Roman" w:hAnsi="Times New Roman" w:cs="Times New Roman"/>
        </w:rPr>
      </w:pPr>
      <w:r w:rsidRPr="005B353B">
        <w:rPr>
          <w:rFonts w:ascii="Times New Roman" w:hAnsi="Times New Roman" w:cs="Times New Roman"/>
        </w:rPr>
        <w:t>Provide a comprehensive statement of your capabilities related to the service category.</w:t>
      </w:r>
    </w:p>
    <w:p w14:paraId="6DBB8FA0" w14:textId="2FD86F2C" w:rsidR="005B353B" w:rsidRDefault="005B353B" w:rsidP="009E3CF0">
      <w:pPr>
        <w:pStyle w:val="ListParagraph"/>
        <w:numPr>
          <w:ilvl w:val="1"/>
          <w:numId w:val="15"/>
        </w:numPr>
        <w:spacing w:after="0" w:line="240" w:lineRule="auto"/>
        <w:rPr>
          <w:rFonts w:ascii="Times New Roman" w:hAnsi="Times New Roman" w:cs="Times New Roman"/>
        </w:rPr>
      </w:pPr>
      <w:r w:rsidRPr="005B353B">
        <w:rPr>
          <w:rFonts w:ascii="Times New Roman" w:hAnsi="Times New Roman" w:cs="Times New Roman"/>
        </w:rPr>
        <w:t>Highlight unique capabilities or technologies you use.</w:t>
      </w:r>
    </w:p>
    <w:p w14:paraId="13C1986D" w14:textId="77777777" w:rsidR="00356E39" w:rsidRPr="00356E39" w:rsidRDefault="00356E39" w:rsidP="00356E39">
      <w:pPr>
        <w:pStyle w:val="ListParagraph"/>
        <w:spacing w:after="0"/>
        <w:ind w:left="1440"/>
        <w:rPr>
          <w:rFonts w:ascii="Times New Roman" w:eastAsia="Times New Roman" w:hAnsi="Times New Roman" w:cs="Times New Roman"/>
        </w:rPr>
      </w:pPr>
    </w:p>
    <w:p w14:paraId="05013FA7" w14:textId="77777777" w:rsidR="00356E39" w:rsidRPr="00356E39" w:rsidRDefault="00356E39" w:rsidP="00356E39">
      <w:pPr>
        <w:widowControl w:val="0"/>
        <w:shd w:val="clear" w:color="auto" w:fill="D9D9D9"/>
        <w:spacing w:after="0" w:line="240" w:lineRule="auto"/>
        <w:ind w:left="630"/>
        <w:jc w:val="both"/>
        <w:rPr>
          <w:rFonts w:ascii="Times New Roman" w:eastAsia="Times New Roman" w:hAnsi="Times New Roman" w:cs="Times New Roman"/>
          <w:b/>
        </w:rPr>
      </w:pPr>
      <w:r w:rsidRPr="00356E39">
        <w:rPr>
          <w:rFonts w:ascii="Times New Roman" w:eastAsia="Times New Roman" w:hAnsi="Times New Roman" w:cs="Times New Roman"/>
          <w:b/>
        </w:rPr>
        <w:t>Proposer Response:</w:t>
      </w:r>
    </w:p>
    <w:tbl>
      <w:tblPr>
        <w:tblStyle w:val="TableGrid"/>
        <w:tblW w:w="0" w:type="auto"/>
        <w:tblInd w:w="720" w:type="dxa"/>
        <w:tblLook w:val="04A0" w:firstRow="1" w:lastRow="0" w:firstColumn="1" w:lastColumn="0" w:noHBand="0" w:noVBand="1"/>
      </w:tblPr>
      <w:tblGrid>
        <w:gridCol w:w="12230"/>
      </w:tblGrid>
      <w:tr w:rsidR="0013182A" w:rsidRPr="00401649" w14:paraId="6B778870" w14:textId="77777777" w:rsidTr="00356E39">
        <w:tc>
          <w:tcPr>
            <w:tcW w:w="12230" w:type="dxa"/>
            <w:shd w:val="clear" w:color="auto" w:fill="FFFFF5"/>
          </w:tcPr>
          <w:p w14:paraId="696511F6" w14:textId="77777777" w:rsidR="0013182A" w:rsidRPr="00401649" w:rsidRDefault="0013182A" w:rsidP="009E3CF0">
            <w:pPr>
              <w:rPr>
                <w:rFonts w:ascii="Times New Roman" w:hAnsi="Times New Roman" w:cs="Times New Roman"/>
              </w:rPr>
            </w:pPr>
          </w:p>
          <w:p w14:paraId="36E649BD" w14:textId="77777777" w:rsidR="00FC4BC3" w:rsidRDefault="00FC4BC3" w:rsidP="009E3CF0">
            <w:pPr>
              <w:rPr>
                <w:rFonts w:ascii="Times New Roman" w:hAnsi="Times New Roman" w:cs="Times New Roman"/>
              </w:rPr>
            </w:pPr>
          </w:p>
          <w:p w14:paraId="2AFB110E" w14:textId="77777777" w:rsidR="00FC4BC3" w:rsidRDefault="00FC4BC3" w:rsidP="009E3CF0">
            <w:pPr>
              <w:rPr>
                <w:rFonts w:ascii="Times New Roman" w:hAnsi="Times New Roman" w:cs="Times New Roman"/>
              </w:rPr>
            </w:pPr>
          </w:p>
          <w:p w14:paraId="6CAE4D04" w14:textId="77777777" w:rsidR="00FC4BC3" w:rsidRDefault="00FC4BC3" w:rsidP="009E3CF0">
            <w:pPr>
              <w:rPr>
                <w:rFonts w:ascii="Times New Roman" w:hAnsi="Times New Roman" w:cs="Times New Roman"/>
              </w:rPr>
            </w:pPr>
          </w:p>
          <w:p w14:paraId="66FF3120" w14:textId="77777777" w:rsidR="00FC4BC3" w:rsidRDefault="00FC4BC3" w:rsidP="009E3CF0">
            <w:pPr>
              <w:rPr>
                <w:rFonts w:ascii="Times New Roman" w:hAnsi="Times New Roman" w:cs="Times New Roman"/>
              </w:rPr>
            </w:pPr>
          </w:p>
          <w:p w14:paraId="6783E361" w14:textId="77777777" w:rsidR="00FC4BC3" w:rsidRDefault="00FC4BC3" w:rsidP="009E3CF0">
            <w:pPr>
              <w:rPr>
                <w:rFonts w:ascii="Times New Roman" w:hAnsi="Times New Roman" w:cs="Times New Roman"/>
              </w:rPr>
            </w:pPr>
          </w:p>
          <w:p w14:paraId="4ACBF52B" w14:textId="77777777" w:rsidR="00B61354" w:rsidRDefault="00B61354" w:rsidP="009E3CF0">
            <w:pPr>
              <w:rPr>
                <w:rFonts w:ascii="Times New Roman" w:hAnsi="Times New Roman" w:cs="Times New Roman"/>
              </w:rPr>
            </w:pPr>
          </w:p>
          <w:p w14:paraId="656EEC99" w14:textId="77777777" w:rsidR="00B61354" w:rsidRPr="00401649" w:rsidRDefault="00B61354" w:rsidP="009E3CF0">
            <w:pPr>
              <w:rPr>
                <w:rFonts w:ascii="Times New Roman" w:hAnsi="Times New Roman" w:cs="Times New Roman"/>
              </w:rPr>
            </w:pPr>
          </w:p>
        </w:tc>
      </w:tr>
    </w:tbl>
    <w:p w14:paraId="63BA2F3D" w14:textId="77777777" w:rsidR="0013182A" w:rsidRPr="00401649" w:rsidRDefault="0013182A" w:rsidP="0013182A">
      <w:pPr>
        <w:spacing w:after="0" w:line="240" w:lineRule="auto"/>
        <w:ind w:left="720"/>
        <w:rPr>
          <w:rFonts w:ascii="Times New Roman" w:hAnsi="Times New Roman" w:cs="Times New Roman"/>
        </w:rPr>
      </w:pPr>
    </w:p>
    <w:p w14:paraId="2AC870B4" w14:textId="725BA8A7" w:rsidR="0063592B" w:rsidRPr="0063592B" w:rsidRDefault="0013182A" w:rsidP="009E3CF0">
      <w:pPr>
        <w:numPr>
          <w:ilvl w:val="0"/>
          <w:numId w:val="30"/>
        </w:numPr>
        <w:spacing w:after="0" w:line="240" w:lineRule="auto"/>
        <w:rPr>
          <w:rFonts w:ascii="Times New Roman" w:hAnsi="Times New Roman" w:cs="Times New Roman"/>
        </w:rPr>
      </w:pPr>
      <w:r w:rsidRPr="0063592B">
        <w:rPr>
          <w:rFonts w:ascii="Times New Roman" w:hAnsi="Times New Roman" w:cs="Times New Roman"/>
          <w:b/>
          <w:bCs/>
        </w:rPr>
        <w:t xml:space="preserve">Experience and Qualifications: </w:t>
      </w:r>
    </w:p>
    <w:p w14:paraId="57960009" w14:textId="77777777" w:rsidR="0063592B" w:rsidRPr="0063592B" w:rsidRDefault="0063592B" w:rsidP="0063592B">
      <w:pPr>
        <w:pStyle w:val="ListParagraph"/>
        <w:numPr>
          <w:ilvl w:val="0"/>
          <w:numId w:val="32"/>
        </w:numPr>
        <w:spacing w:after="0" w:line="240" w:lineRule="auto"/>
        <w:rPr>
          <w:rFonts w:ascii="Times New Roman" w:hAnsi="Times New Roman" w:cs="Times New Roman"/>
        </w:rPr>
      </w:pPr>
      <w:r w:rsidRPr="0063592B">
        <w:rPr>
          <w:rFonts w:ascii="Times New Roman" w:hAnsi="Times New Roman" w:cs="Times New Roman"/>
        </w:rPr>
        <w:t>Detail your experience and qualifications specifically for the service category.</w:t>
      </w:r>
    </w:p>
    <w:p w14:paraId="003D8AA8" w14:textId="308C4445" w:rsidR="0063592B" w:rsidRDefault="0063592B" w:rsidP="0063592B">
      <w:pPr>
        <w:pStyle w:val="ListParagraph"/>
        <w:numPr>
          <w:ilvl w:val="0"/>
          <w:numId w:val="32"/>
        </w:numPr>
        <w:spacing w:after="0" w:line="240" w:lineRule="auto"/>
        <w:rPr>
          <w:rFonts w:ascii="Times New Roman" w:hAnsi="Times New Roman" w:cs="Times New Roman"/>
        </w:rPr>
      </w:pPr>
      <w:r w:rsidRPr="0063592B">
        <w:rPr>
          <w:rFonts w:ascii="Times New Roman" w:hAnsi="Times New Roman" w:cs="Times New Roman"/>
        </w:rPr>
        <w:lastRenderedPageBreak/>
        <w:t>Include any relevant projects, certifications, or training.</w:t>
      </w:r>
    </w:p>
    <w:p w14:paraId="70D9AEC4" w14:textId="77777777" w:rsidR="00356E39" w:rsidRPr="00356E39" w:rsidRDefault="00356E39" w:rsidP="00356E39">
      <w:pPr>
        <w:pStyle w:val="ListParagraph"/>
        <w:spacing w:after="0"/>
        <w:ind w:left="1440"/>
        <w:rPr>
          <w:rFonts w:ascii="Times New Roman" w:eastAsia="Times New Roman" w:hAnsi="Times New Roman" w:cs="Times New Roman"/>
        </w:rPr>
      </w:pPr>
    </w:p>
    <w:p w14:paraId="6A1280DF" w14:textId="77777777" w:rsidR="00356E39" w:rsidRPr="00356E39" w:rsidRDefault="00356E39" w:rsidP="00356E39">
      <w:pPr>
        <w:widowControl w:val="0"/>
        <w:shd w:val="clear" w:color="auto" w:fill="D9D9D9"/>
        <w:spacing w:after="0" w:line="240" w:lineRule="auto"/>
        <w:ind w:left="630"/>
        <w:jc w:val="both"/>
        <w:rPr>
          <w:rFonts w:ascii="Times New Roman" w:eastAsia="Times New Roman" w:hAnsi="Times New Roman" w:cs="Times New Roman"/>
          <w:b/>
        </w:rPr>
      </w:pPr>
      <w:r w:rsidRPr="00356E39">
        <w:rPr>
          <w:rFonts w:ascii="Times New Roman" w:eastAsia="Times New Roman" w:hAnsi="Times New Roman" w:cs="Times New Roman"/>
          <w:b/>
        </w:rPr>
        <w:t>Proposer Response:</w:t>
      </w:r>
    </w:p>
    <w:tbl>
      <w:tblPr>
        <w:tblStyle w:val="TableGrid"/>
        <w:tblW w:w="0" w:type="auto"/>
        <w:tblInd w:w="720" w:type="dxa"/>
        <w:tblLook w:val="04A0" w:firstRow="1" w:lastRow="0" w:firstColumn="1" w:lastColumn="0" w:noHBand="0" w:noVBand="1"/>
      </w:tblPr>
      <w:tblGrid>
        <w:gridCol w:w="12230"/>
      </w:tblGrid>
      <w:tr w:rsidR="0013182A" w:rsidRPr="00401649" w14:paraId="54FBC2EC" w14:textId="77777777" w:rsidTr="00356E39">
        <w:tc>
          <w:tcPr>
            <w:tcW w:w="12230" w:type="dxa"/>
            <w:shd w:val="clear" w:color="auto" w:fill="FFFFF5"/>
          </w:tcPr>
          <w:p w14:paraId="0D2F0A2B" w14:textId="77777777" w:rsidR="0013182A" w:rsidRDefault="0013182A" w:rsidP="009E3CF0">
            <w:pPr>
              <w:rPr>
                <w:rFonts w:ascii="Times New Roman" w:hAnsi="Times New Roman" w:cs="Times New Roman"/>
              </w:rPr>
            </w:pPr>
          </w:p>
          <w:p w14:paraId="047E621B" w14:textId="77777777" w:rsidR="00B61354" w:rsidRDefault="00B61354" w:rsidP="009E3CF0">
            <w:pPr>
              <w:rPr>
                <w:rFonts w:ascii="Times New Roman" w:hAnsi="Times New Roman" w:cs="Times New Roman"/>
              </w:rPr>
            </w:pPr>
          </w:p>
          <w:p w14:paraId="07DBB74D" w14:textId="77777777" w:rsidR="00FC4BC3" w:rsidRDefault="00FC4BC3" w:rsidP="009E3CF0">
            <w:pPr>
              <w:rPr>
                <w:rFonts w:ascii="Times New Roman" w:hAnsi="Times New Roman" w:cs="Times New Roman"/>
              </w:rPr>
            </w:pPr>
          </w:p>
          <w:p w14:paraId="786F503D" w14:textId="77777777" w:rsidR="00FC4BC3" w:rsidRDefault="00FC4BC3" w:rsidP="009E3CF0">
            <w:pPr>
              <w:rPr>
                <w:rFonts w:ascii="Times New Roman" w:hAnsi="Times New Roman" w:cs="Times New Roman"/>
              </w:rPr>
            </w:pPr>
          </w:p>
          <w:p w14:paraId="41A84A78" w14:textId="77777777" w:rsidR="00FC4BC3" w:rsidRDefault="00FC4BC3" w:rsidP="009E3CF0">
            <w:pPr>
              <w:rPr>
                <w:rFonts w:ascii="Times New Roman" w:hAnsi="Times New Roman" w:cs="Times New Roman"/>
              </w:rPr>
            </w:pPr>
          </w:p>
          <w:p w14:paraId="09A4BB28" w14:textId="77777777" w:rsidR="00FC4BC3" w:rsidRDefault="00FC4BC3" w:rsidP="009E3CF0">
            <w:pPr>
              <w:rPr>
                <w:rFonts w:ascii="Times New Roman" w:hAnsi="Times New Roman" w:cs="Times New Roman"/>
              </w:rPr>
            </w:pPr>
          </w:p>
          <w:p w14:paraId="2958A519" w14:textId="77777777" w:rsidR="00B61354" w:rsidRPr="00401649" w:rsidRDefault="00B61354" w:rsidP="009E3CF0">
            <w:pPr>
              <w:rPr>
                <w:rFonts w:ascii="Times New Roman" w:hAnsi="Times New Roman" w:cs="Times New Roman"/>
              </w:rPr>
            </w:pPr>
          </w:p>
          <w:p w14:paraId="60A5D57B" w14:textId="77777777" w:rsidR="0013182A" w:rsidRPr="00401649" w:rsidRDefault="0013182A" w:rsidP="009E3CF0">
            <w:pPr>
              <w:rPr>
                <w:rFonts w:ascii="Times New Roman" w:hAnsi="Times New Roman" w:cs="Times New Roman"/>
              </w:rPr>
            </w:pPr>
          </w:p>
        </w:tc>
      </w:tr>
    </w:tbl>
    <w:p w14:paraId="5971BF82" w14:textId="77777777" w:rsidR="0013182A" w:rsidRPr="00401649" w:rsidRDefault="0013182A" w:rsidP="0013182A">
      <w:pPr>
        <w:spacing w:after="0" w:line="240" w:lineRule="auto"/>
        <w:ind w:left="720"/>
        <w:rPr>
          <w:rFonts w:ascii="Times New Roman" w:hAnsi="Times New Roman" w:cs="Times New Roman"/>
        </w:rPr>
      </w:pPr>
    </w:p>
    <w:p w14:paraId="4F8C9839" w14:textId="6E5183D0" w:rsidR="00162F07" w:rsidRPr="00162F07" w:rsidRDefault="0013182A" w:rsidP="009E3CF0">
      <w:pPr>
        <w:numPr>
          <w:ilvl w:val="0"/>
          <w:numId w:val="30"/>
        </w:numPr>
        <w:spacing w:after="0" w:line="240" w:lineRule="auto"/>
        <w:rPr>
          <w:rFonts w:ascii="Times New Roman" w:hAnsi="Times New Roman" w:cs="Times New Roman"/>
        </w:rPr>
      </w:pPr>
      <w:r w:rsidRPr="00162F07">
        <w:rPr>
          <w:rFonts w:ascii="Times New Roman" w:hAnsi="Times New Roman" w:cs="Times New Roman"/>
          <w:b/>
          <w:bCs/>
        </w:rPr>
        <w:t xml:space="preserve">Approach and Methodology: </w:t>
      </w:r>
    </w:p>
    <w:p w14:paraId="16481E5E" w14:textId="0043DEC9" w:rsidR="00162F07" w:rsidRPr="00162F07" w:rsidRDefault="00162F07" w:rsidP="00162F07">
      <w:pPr>
        <w:pStyle w:val="ListParagraph"/>
        <w:numPr>
          <w:ilvl w:val="0"/>
          <w:numId w:val="33"/>
        </w:numPr>
        <w:spacing w:after="0" w:line="240" w:lineRule="auto"/>
        <w:rPr>
          <w:rFonts w:ascii="Times New Roman" w:hAnsi="Times New Roman" w:cs="Times New Roman"/>
        </w:rPr>
      </w:pPr>
      <w:r w:rsidRPr="00162F07">
        <w:rPr>
          <w:rFonts w:ascii="Times New Roman" w:hAnsi="Times New Roman" w:cs="Times New Roman"/>
        </w:rPr>
        <w:t>Describe your approach and methodology for performing the work outlined in the service category.</w:t>
      </w:r>
    </w:p>
    <w:p w14:paraId="7BCCCE04" w14:textId="67C1B864" w:rsidR="0013182A" w:rsidRDefault="00162F07" w:rsidP="00162F07">
      <w:pPr>
        <w:pStyle w:val="ListParagraph"/>
        <w:numPr>
          <w:ilvl w:val="0"/>
          <w:numId w:val="33"/>
        </w:numPr>
        <w:spacing w:after="0" w:line="240" w:lineRule="auto"/>
        <w:rPr>
          <w:rFonts w:ascii="Times New Roman" w:hAnsi="Times New Roman" w:cs="Times New Roman"/>
        </w:rPr>
      </w:pPr>
      <w:r w:rsidRPr="00162F07">
        <w:rPr>
          <w:rFonts w:ascii="Times New Roman" w:hAnsi="Times New Roman" w:cs="Times New Roman"/>
        </w:rPr>
        <w:t>Include steps, tools, and strategies you employ.</w:t>
      </w:r>
    </w:p>
    <w:p w14:paraId="4101BEF5" w14:textId="77777777" w:rsidR="00356E39" w:rsidRPr="00356E39" w:rsidRDefault="00356E39" w:rsidP="00356E39">
      <w:pPr>
        <w:pStyle w:val="ListParagraph"/>
        <w:spacing w:after="0"/>
        <w:ind w:left="1440"/>
        <w:rPr>
          <w:rFonts w:ascii="Times New Roman" w:eastAsia="Times New Roman" w:hAnsi="Times New Roman" w:cs="Times New Roman"/>
        </w:rPr>
      </w:pPr>
    </w:p>
    <w:p w14:paraId="7B0794AB" w14:textId="77777777" w:rsidR="00356E39" w:rsidRPr="00356E39" w:rsidRDefault="00356E39" w:rsidP="00356E39">
      <w:pPr>
        <w:widowControl w:val="0"/>
        <w:shd w:val="clear" w:color="auto" w:fill="D9D9D9"/>
        <w:spacing w:after="0" w:line="240" w:lineRule="auto"/>
        <w:ind w:left="630"/>
        <w:jc w:val="both"/>
        <w:rPr>
          <w:rFonts w:ascii="Times New Roman" w:eastAsia="Times New Roman" w:hAnsi="Times New Roman" w:cs="Times New Roman"/>
          <w:b/>
        </w:rPr>
      </w:pPr>
      <w:r w:rsidRPr="00356E39">
        <w:rPr>
          <w:rFonts w:ascii="Times New Roman" w:eastAsia="Times New Roman" w:hAnsi="Times New Roman" w:cs="Times New Roman"/>
          <w:b/>
        </w:rPr>
        <w:t>Proposer Response:</w:t>
      </w:r>
    </w:p>
    <w:tbl>
      <w:tblPr>
        <w:tblStyle w:val="TableGrid"/>
        <w:tblW w:w="0" w:type="auto"/>
        <w:tblInd w:w="720" w:type="dxa"/>
        <w:shd w:val="clear" w:color="auto" w:fill="FFFFF5"/>
        <w:tblLook w:val="04A0" w:firstRow="1" w:lastRow="0" w:firstColumn="1" w:lastColumn="0" w:noHBand="0" w:noVBand="1"/>
      </w:tblPr>
      <w:tblGrid>
        <w:gridCol w:w="12230"/>
      </w:tblGrid>
      <w:tr w:rsidR="0013182A" w:rsidRPr="00401649" w14:paraId="7957C749" w14:textId="77777777" w:rsidTr="00356E39">
        <w:tc>
          <w:tcPr>
            <w:tcW w:w="12230" w:type="dxa"/>
            <w:shd w:val="clear" w:color="auto" w:fill="FFFFF5"/>
          </w:tcPr>
          <w:p w14:paraId="4B6A84C9" w14:textId="77777777" w:rsidR="00B61354" w:rsidRDefault="00B61354" w:rsidP="009E3CF0">
            <w:pPr>
              <w:rPr>
                <w:rFonts w:ascii="Times New Roman" w:hAnsi="Times New Roman" w:cs="Times New Roman"/>
              </w:rPr>
            </w:pPr>
          </w:p>
          <w:p w14:paraId="6D2815B5" w14:textId="77777777" w:rsidR="00FC4BC3" w:rsidRDefault="00FC4BC3" w:rsidP="009E3CF0">
            <w:pPr>
              <w:rPr>
                <w:rFonts w:ascii="Times New Roman" w:hAnsi="Times New Roman" w:cs="Times New Roman"/>
              </w:rPr>
            </w:pPr>
          </w:p>
          <w:p w14:paraId="6019B9A2" w14:textId="77777777" w:rsidR="00FC4BC3" w:rsidRDefault="00FC4BC3" w:rsidP="009E3CF0">
            <w:pPr>
              <w:rPr>
                <w:rFonts w:ascii="Times New Roman" w:hAnsi="Times New Roman" w:cs="Times New Roman"/>
              </w:rPr>
            </w:pPr>
          </w:p>
          <w:p w14:paraId="77A065A1" w14:textId="77777777" w:rsidR="00FC4BC3" w:rsidRDefault="00FC4BC3" w:rsidP="009E3CF0">
            <w:pPr>
              <w:rPr>
                <w:rFonts w:ascii="Times New Roman" w:hAnsi="Times New Roman" w:cs="Times New Roman"/>
              </w:rPr>
            </w:pPr>
          </w:p>
          <w:p w14:paraId="291B90B5" w14:textId="77777777" w:rsidR="00FC4BC3" w:rsidRDefault="00FC4BC3" w:rsidP="009E3CF0">
            <w:pPr>
              <w:rPr>
                <w:rFonts w:ascii="Times New Roman" w:hAnsi="Times New Roman" w:cs="Times New Roman"/>
              </w:rPr>
            </w:pPr>
          </w:p>
          <w:p w14:paraId="7500DB81" w14:textId="77777777" w:rsidR="00FC4BC3" w:rsidRDefault="00FC4BC3" w:rsidP="009E3CF0">
            <w:pPr>
              <w:rPr>
                <w:rFonts w:ascii="Times New Roman" w:hAnsi="Times New Roman" w:cs="Times New Roman"/>
              </w:rPr>
            </w:pPr>
          </w:p>
          <w:p w14:paraId="2468AD23" w14:textId="77777777" w:rsidR="00FC4BC3" w:rsidRDefault="00FC4BC3" w:rsidP="009E3CF0">
            <w:pPr>
              <w:rPr>
                <w:rFonts w:ascii="Times New Roman" w:hAnsi="Times New Roman" w:cs="Times New Roman"/>
              </w:rPr>
            </w:pPr>
          </w:p>
          <w:p w14:paraId="08B9BD75" w14:textId="77777777" w:rsidR="00B61354" w:rsidRDefault="00B61354" w:rsidP="009E3CF0">
            <w:pPr>
              <w:rPr>
                <w:rFonts w:ascii="Times New Roman" w:hAnsi="Times New Roman" w:cs="Times New Roman"/>
              </w:rPr>
            </w:pPr>
          </w:p>
          <w:p w14:paraId="30F4827E" w14:textId="77777777" w:rsidR="00B61354" w:rsidRPr="00401649" w:rsidRDefault="00B61354" w:rsidP="009E3CF0">
            <w:pPr>
              <w:rPr>
                <w:rFonts w:ascii="Times New Roman" w:hAnsi="Times New Roman" w:cs="Times New Roman"/>
              </w:rPr>
            </w:pPr>
          </w:p>
          <w:p w14:paraId="0DBBD144" w14:textId="77777777" w:rsidR="0013182A" w:rsidRPr="00401649" w:rsidRDefault="0013182A" w:rsidP="009E3CF0">
            <w:pPr>
              <w:rPr>
                <w:rFonts w:ascii="Times New Roman" w:hAnsi="Times New Roman" w:cs="Times New Roman"/>
              </w:rPr>
            </w:pPr>
          </w:p>
        </w:tc>
      </w:tr>
    </w:tbl>
    <w:p w14:paraId="37853474" w14:textId="77777777" w:rsidR="0013182A" w:rsidRPr="00401649" w:rsidRDefault="0013182A" w:rsidP="0013182A">
      <w:pPr>
        <w:spacing w:after="0" w:line="240" w:lineRule="auto"/>
        <w:ind w:left="720"/>
        <w:rPr>
          <w:rFonts w:ascii="Times New Roman" w:hAnsi="Times New Roman" w:cs="Times New Roman"/>
        </w:rPr>
      </w:pPr>
    </w:p>
    <w:p w14:paraId="09D7E6FB" w14:textId="77777777" w:rsidR="00162F07" w:rsidRPr="00162F07" w:rsidRDefault="0013182A" w:rsidP="0013182A">
      <w:pPr>
        <w:numPr>
          <w:ilvl w:val="0"/>
          <w:numId w:val="30"/>
        </w:numPr>
        <w:spacing w:after="0" w:line="240" w:lineRule="auto"/>
        <w:rPr>
          <w:rFonts w:ascii="Times New Roman" w:hAnsi="Times New Roman" w:cs="Times New Roman"/>
        </w:rPr>
      </w:pPr>
      <w:r w:rsidRPr="00401649">
        <w:rPr>
          <w:rFonts w:ascii="Times New Roman" w:hAnsi="Times New Roman" w:cs="Times New Roman"/>
          <w:b/>
          <w:bCs/>
        </w:rPr>
        <w:t>Key Personnel:</w:t>
      </w:r>
    </w:p>
    <w:p w14:paraId="4FBFCCE8" w14:textId="6D6C0F13" w:rsidR="006E4D28" w:rsidRDefault="006E4D28" w:rsidP="006E4D28">
      <w:pPr>
        <w:pStyle w:val="ListParagraph"/>
        <w:numPr>
          <w:ilvl w:val="0"/>
          <w:numId w:val="33"/>
        </w:numPr>
        <w:spacing w:after="0" w:line="240" w:lineRule="auto"/>
        <w:rPr>
          <w:rFonts w:ascii="Times New Roman" w:hAnsi="Times New Roman" w:cs="Times New Roman"/>
        </w:rPr>
      </w:pPr>
      <w:r w:rsidRPr="006E4D28">
        <w:rPr>
          <w:rFonts w:ascii="Times New Roman" w:hAnsi="Times New Roman" w:cs="Times New Roman"/>
        </w:rPr>
        <w:t>Identify key personnel who will be involved in this service category.</w:t>
      </w:r>
    </w:p>
    <w:p w14:paraId="08448B20" w14:textId="77777777" w:rsidR="00356E39" w:rsidRPr="00356E39" w:rsidRDefault="00356E39" w:rsidP="00356E39">
      <w:pPr>
        <w:pStyle w:val="ListParagraph"/>
        <w:spacing w:after="0"/>
        <w:ind w:left="1440"/>
        <w:rPr>
          <w:rFonts w:ascii="Times New Roman" w:eastAsia="Times New Roman" w:hAnsi="Times New Roman" w:cs="Times New Roman"/>
        </w:rPr>
      </w:pPr>
    </w:p>
    <w:p w14:paraId="4899F628" w14:textId="77777777" w:rsidR="00356E39" w:rsidRPr="00356E39" w:rsidRDefault="00356E39" w:rsidP="00356E39">
      <w:pPr>
        <w:widowControl w:val="0"/>
        <w:shd w:val="clear" w:color="auto" w:fill="D9D9D9"/>
        <w:spacing w:after="0" w:line="240" w:lineRule="auto"/>
        <w:ind w:left="630"/>
        <w:jc w:val="both"/>
        <w:rPr>
          <w:rFonts w:ascii="Times New Roman" w:eastAsia="Times New Roman" w:hAnsi="Times New Roman" w:cs="Times New Roman"/>
          <w:b/>
        </w:rPr>
      </w:pPr>
      <w:r w:rsidRPr="00356E39">
        <w:rPr>
          <w:rFonts w:ascii="Times New Roman" w:eastAsia="Times New Roman" w:hAnsi="Times New Roman" w:cs="Times New Roman"/>
          <w:b/>
        </w:rPr>
        <w:t>Proposer Response:</w:t>
      </w:r>
    </w:p>
    <w:tbl>
      <w:tblPr>
        <w:tblStyle w:val="TableGrid"/>
        <w:tblW w:w="0" w:type="auto"/>
        <w:tblInd w:w="720" w:type="dxa"/>
        <w:tblLook w:val="04A0" w:firstRow="1" w:lastRow="0" w:firstColumn="1" w:lastColumn="0" w:noHBand="0" w:noVBand="1"/>
      </w:tblPr>
      <w:tblGrid>
        <w:gridCol w:w="12230"/>
      </w:tblGrid>
      <w:tr w:rsidR="0013182A" w:rsidRPr="00401649" w14:paraId="3E688559" w14:textId="77777777" w:rsidTr="00356E39">
        <w:tc>
          <w:tcPr>
            <w:tcW w:w="12230" w:type="dxa"/>
            <w:shd w:val="clear" w:color="auto" w:fill="FFFFF5"/>
          </w:tcPr>
          <w:p w14:paraId="19FD40C4" w14:textId="77777777" w:rsidR="0013182A" w:rsidRDefault="0013182A" w:rsidP="009E3CF0">
            <w:pPr>
              <w:rPr>
                <w:rFonts w:ascii="Times New Roman" w:hAnsi="Times New Roman" w:cs="Times New Roman"/>
              </w:rPr>
            </w:pPr>
          </w:p>
          <w:p w14:paraId="19E6CAFF" w14:textId="77777777" w:rsidR="00B61354" w:rsidRDefault="00B61354" w:rsidP="009E3CF0">
            <w:pPr>
              <w:rPr>
                <w:rFonts w:ascii="Times New Roman" w:hAnsi="Times New Roman" w:cs="Times New Roman"/>
              </w:rPr>
            </w:pPr>
          </w:p>
          <w:p w14:paraId="5AAB126E" w14:textId="77777777" w:rsidR="00B61354" w:rsidRDefault="00B61354" w:rsidP="009E3CF0">
            <w:pPr>
              <w:rPr>
                <w:rFonts w:ascii="Times New Roman" w:hAnsi="Times New Roman" w:cs="Times New Roman"/>
              </w:rPr>
            </w:pPr>
          </w:p>
          <w:p w14:paraId="0F30DD27" w14:textId="77777777" w:rsidR="00FC4BC3" w:rsidRDefault="00FC4BC3" w:rsidP="009E3CF0">
            <w:pPr>
              <w:rPr>
                <w:rFonts w:ascii="Times New Roman" w:hAnsi="Times New Roman" w:cs="Times New Roman"/>
              </w:rPr>
            </w:pPr>
          </w:p>
          <w:p w14:paraId="6F18B971" w14:textId="77777777" w:rsidR="001117D3" w:rsidRDefault="001117D3" w:rsidP="009E3CF0">
            <w:pPr>
              <w:rPr>
                <w:rFonts w:ascii="Times New Roman" w:hAnsi="Times New Roman" w:cs="Times New Roman"/>
              </w:rPr>
            </w:pPr>
          </w:p>
          <w:p w14:paraId="6851E4A7" w14:textId="77777777" w:rsidR="001117D3" w:rsidRDefault="001117D3" w:rsidP="009E3CF0">
            <w:pPr>
              <w:rPr>
                <w:rFonts w:ascii="Times New Roman" w:hAnsi="Times New Roman" w:cs="Times New Roman"/>
              </w:rPr>
            </w:pPr>
          </w:p>
          <w:p w14:paraId="122A00BC" w14:textId="77777777" w:rsidR="001117D3" w:rsidRDefault="001117D3" w:rsidP="009E3CF0">
            <w:pPr>
              <w:rPr>
                <w:rFonts w:ascii="Times New Roman" w:hAnsi="Times New Roman" w:cs="Times New Roman"/>
              </w:rPr>
            </w:pPr>
          </w:p>
          <w:p w14:paraId="52507B7C" w14:textId="77777777" w:rsidR="001117D3" w:rsidRDefault="001117D3" w:rsidP="009E3CF0">
            <w:pPr>
              <w:rPr>
                <w:rFonts w:ascii="Times New Roman" w:hAnsi="Times New Roman" w:cs="Times New Roman"/>
              </w:rPr>
            </w:pPr>
          </w:p>
          <w:p w14:paraId="048D5E55" w14:textId="77777777" w:rsidR="00B61354" w:rsidRPr="00401649" w:rsidRDefault="00B61354" w:rsidP="009E3CF0">
            <w:pPr>
              <w:rPr>
                <w:rFonts w:ascii="Times New Roman" w:hAnsi="Times New Roman" w:cs="Times New Roman"/>
              </w:rPr>
            </w:pPr>
          </w:p>
        </w:tc>
      </w:tr>
    </w:tbl>
    <w:p w14:paraId="5DA72EDA" w14:textId="334E69FB" w:rsidR="00FC4BC3" w:rsidRDefault="00FC4BC3" w:rsidP="00E87F92">
      <w:pPr>
        <w:spacing w:after="0" w:line="240" w:lineRule="auto"/>
        <w:jc w:val="center"/>
        <w:rPr>
          <w:rFonts w:ascii="Times New Roman" w:eastAsia="Times New Roman" w:hAnsi="Times New Roman" w:cs="Times New Roman"/>
          <w:b/>
          <w:sz w:val="28"/>
          <w:szCs w:val="28"/>
        </w:rPr>
      </w:pPr>
    </w:p>
    <w:p w14:paraId="62448791" w14:textId="77777777" w:rsidR="007F216C" w:rsidRDefault="007F216C" w:rsidP="00E87F92">
      <w:pPr>
        <w:spacing w:after="0" w:line="240" w:lineRule="auto"/>
        <w:jc w:val="center"/>
        <w:rPr>
          <w:rFonts w:ascii="Times New Roman" w:eastAsia="Times New Roman" w:hAnsi="Times New Roman" w:cs="Times New Roman"/>
          <w:b/>
          <w:sz w:val="28"/>
          <w:szCs w:val="28"/>
        </w:rPr>
        <w:sectPr w:rsidR="007F216C" w:rsidSect="006047AD">
          <w:pgSz w:w="15840" w:h="12240" w:orient="landscape"/>
          <w:pgMar w:top="1440" w:right="1440" w:bottom="1440" w:left="1440" w:header="720" w:footer="720" w:gutter="0"/>
          <w:cols w:space="720"/>
          <w:titlePg/>
          <w:docGrid w:linePitch="299"/>
        </w:sectPr>
      </w:pPr>
    </w:p>
    <w:p w14:paraId="356A80C5" w14:textId="014F15F3" w:rsidR="00E87F92" w:rsidRDefault="00F810D1" w:rsidP="00E87F9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Attachment </w:t>
      </w:r>
      <w:r w:rsidR="000D5ADE">
        <w:rPr>
          <w:rFonts w:ascii="Times New Roman" w:eastAsia="Times New Roman" w:hAnsi="Times New Roman" w:cs="Times New Roman"/>
          <w:b/>
          <w:sz w:val="28"/>
          <w:szCs w:val="28"/>
        </w:rPr>
        <w:t>C</w:t>
      </w:r>
      <w:r w:rsidR="000E779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E87F92">
        <w:rPr>
          <w:rFonts w:ascii="Times New Roman" w:eastAsia="Times New Roman" w:hAnsi="Times New Roman" w:cs="Times New Roman"/>
          <w:b/>
          <w:sz w:val="28"/>
          <w:szCs w:val="28"/>
        </w:rPr>
        <w:t>Minimum Insurance Requirements</w:t>
      </w:r>
    </w:p>
    <w:p w14:paraId="1CE9AF6C" w14:textId="77777777" w:rsidR="000B5B1A" w:rsidRDefault="000B5B1A" w:rsidP="00934946">
      <w:pPr>
        <w:spacing w:after="0" w:line="240" w:lineRule="auto"/>
        <w:rPr>
          <w:rFonts w:ascii="Times New Roman" w:hAnsi="Times New Roman" w:cs="Times New Roman"/>
          <w:b/>
          <w:bCs/>
        </w:rPr>
      </w:pPr>
    </w:p>
    <w:p w14:paraId="5427EAA6" w14:textId="7D89720F"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 xml:space="preserve">Please note, these are the minimum coverage amounts, and may be adjusted during the </w:t>
      </w:r>
      <w:r w:rsidR="00710893">
        <w:rPr>
          <w:rFonts w:ascii="Times New Roman" w:hAnsi="Times New Roman" w:cs="Times New Roman"/>
          <w:b/>
          <w:bCs/>
        </w:rPr>
        <w:t>project specific</w:t>
      </w:r>
      <w:r w:rsidRPr="00934946">
        <w:rPr>
          <w:rFonts w:ascii="Times New Roman" w:hAnsi="Times New Roman" w:cs="Times New Roman"/>
          <w:b/>
          <w:bCs/>
        </w:rPr>
        <w:t xml:space="preserve"> SOW request, based on the nature and scale of the projects, risk tolerance, and industry-specific requirements. </w:t>
      </w:r>
    </w:p>
    <w:p w14:paraId="6589023E" w14:textId="77777777" w:rsidR="00934946" w:rsidRPr="00934946" w:rsidRDefault="00934946" w:rsidP="00E87F92">
      <w:pPr>
        <w:pBdr>
          <w:top w:val="nil"/>
          <w:left w:val="nil"/>
          <w:bottom w:val="nil"/>
          <w:right w:val="nil"/>
          <w:between w:val="nil"/>
        </w:pBdr>
        <w:spacing w:after="0" w:line="240" w:lineRule="auto"/>
        <w:jc w:val="both"/>
        <w:rPr>
          <w:rFonts w:ascii="Times New Roman" w:eastAsia="Times New Roman" w:hAnsi="Times New Roman" w:cs="Times New Roman"/>
        </w:rPr>
      </w:pPr>
    </w:p>
    <w:p w14:paraId="3EE4A906"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1. General Liability Insurance:</w:t>
      </w:r>
    </w:p>
    <w:p w14:paraId="6535332E" w14:textId="77777777" w:rsidR="00934946" w:rsidRPr="00934946" w:rsidRDefault="00934946" w:rsidP="00934946">
      <w:pPr>
        <w:numPr>
          <w:ilvl w:val="0"/>
          <w:numId w:val="18"/>
        </w:numPr>
        <w:spacing w:after="0" w:line="240" w:lineRule="auto"/>
        <w:rPr>
          <w:rFonts w:ascii="Times New Roman" w:hAnsi="Times New Roman" w:cs="Times New Roman"/>
        </w:rPr>
      </w:pPr>
      <w:r w:rsidRPr="00934946">
        <w:rPr>
          <w:rFonts w:ascii="Times New Roman" w:hAnsi="Times New Roman" w:cs="Times New Roman"/>
        </w:rPr>
        <w:t>Minimum Coverage Amount: $1,000,000 per occurrence</w:t>
      </w:r>
    </w:p>
    <w:p w14:paraId="44F94A0C" w14:textId="77777777" w:rsidR="00934946" w:rsidRPr="00934946" w:rsidRDefault="00934946" w:rsidP="00934946">
      <w:pPr>
        <w:numPr>
          <w:ilvl w:val="0"/>
          <w:numId w:val="18"/>
        </w:numPr>
        <w:spacing w:after="0" w:line="240" w:lineRule="auto"/>
        <w:rPr>
          <w:rFonts w:ascii="Times New Roman" w:hAnsi="Times New Roman" w:cs="Times New Roman"/>
        </w:rPr>
      </w:pPr>
      <w:r w:rsidRPr="00934946">
        <w:rPr>
          <w:rFonts w:ascii="Times New Roman" w:hAnsi="Times New Roman" w:cs="Times New Roman"/>
        </w:rPr>
        <w:t>General Aggregate: $2,000,000</w:t>
      </w:r>
    </w:p>
    <w:p w14:paraId="2A9A7C23" w14:textId="77777777" w:rsidR="00934946" w:rsidRPr="00934946" w:rsidRDefault="00934946" w:rsidP="00934946">
      <w:pPr>
        <w:spacing w:after="0" w:line="240" w:lineRule="auto"/>
        <w:rPr>
          <w:rFonts w:ascii="Times New Roman" w:hAnsi="Times New Roman" w:cs="Times New Roman"/>
          <w:b/>
          <w:bCs/>
        </w:rPr>
      </w:pPr>
    </w:p>
    <w:p w14:paraId="03991306"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2. Workers' Compensation Insurance:</w:t>
      </w:r>
    </w:p>
    <w:p w14:paraId="227B8B86" w14:textId="77777777" w:rsidR="00934946" w:rsidRPr="00934946" w:rsidRDefault="00934946" w:rsidP="00934946">
      <w:pPr>
        <w:numPr>
          <w:ilvl w:val="0"/>
          <w:numId w:val="19"/>
        </w:numPr>
        <w:spacing w:after="0" w:line="240" w:lineRule="auto"/>
        <w:rPr>
          <w:rFonts w:ascii="Times New Roman" w:hAnsi="Times New Roman" w:cs="Times New Roman"/>
        </w:rPr>
      </w:pPr>
      <w:r w:rsidRPr="00934946">
        <w:rPr>
          <w:rFonts w:ascii="Times New Roman" w:hAnsi="Times New Roman" w:cs="Times New Roman"/>
        </w:rPr>
        <w:t>Compliance with all state and federal requirements</w:t>
      </w:r>
    </w:p>
    <w:p w14:paraId="78A44BF3" w14:textId="77777777" w:rsidR="00934946" w:rsidRPr="00934946" w:rsidRDefault="00934946" w:rsidP="00934946">
      <w:pPr>
        <w:spacing w:after="0" w:line="240" w:lineRule="auto"/>
        <w:rPr>
          <w:rFonts w:ascii="Times New Roman" w:hAnsi="Times New Roman" w:cs="Times New Roman"/>
          <w:b/>
          <w:bCs/>
        </w:rPr>
      </w:pPr>
    </w:p>
    <w:p w14:paraId="520292ED"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3. Commercial Auto Insurance (if applicable):</w:t>
      </w:r>
    </w:p>
    <w:p w14:paraId="47CB6C6F" w14:textId="77777777" w:rsidR="00934946" w:rsidRPr="00934946" w:rsidRDefault="00934946" w:rsidP="00934946">
      <w:pPr>
        <w:numPr>
          <w:ilvl w:val="0"/>
          <w:numId w:val="20"/>
        </w:numPr>
        <w:spacing w:after="0" w:line="240" w:lineRule="auto"/>
        <w:rPr>
          <w:rFonts w:ascii="Times New Roman" w:hAnsi="Times New Roman" w:cs="Times New Roman"/>
        </w:rPr>
      </w:pPr>
      <w:r w:rsidRPr="00934946">
        <w:rPr>
          <w:rFonts w:ascii="Times New Roman" w:hAnsi="Times New Roman" w:cs="Times New Roman"/>
        </w:rPr>
        <w:t>Minimum Coverage Amount: $500,000 per accident</w:t>
      </w:r>
    </w:p>
    <w:p w14:paraId="620BAC19" w14:textId="77777777" w:rsidR="00934946" w:rsidRPr="00934946" w:rsidRDefault="00934946" w:rsidP="00934946">
      <w:pPr>
        <w:spacing w:after="0" w:line="240" w:lineRule="auto"/>
        <w:rPr>
          <w:rFonts w:ascii="Times New Roman" w:hAnsi="Times New Roman" w:cs="Times New Roman"/>
          <w:b/>
          <w:bCs/>
        </w:rPr>
      </w:pPr>
    </w:p>
    <w:p w14:paraId="74D629C0"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4. Professional Liability Insurance (Errors and Omissions Insurance):</w:t>
      </w:r>
    </w:p>
    <w:p w14:paraId="570C8F74" w14:textId="77777777" w:rsidR="00934946" w:rsidRPr="00934946" w:rsidRDefault="00934946" w:rsidP="00934946">
      <w:pPr>
        <w:numPr>
          <w:ilvl w:val="0"/>
          <w:numId w:val="21"/>
        </w:numPr>
        <w:spacing w:after="0" w:line="240" w:lineRule="auto"/>
        <w:rPr>
          <w:rFonts w:ascii="Times New Roman" w:hAnsi="Times New Roman" w:cs="Times New Roman"/>
        </w:rPr>
      </w:pPr>
      <w:r w:rsidRPr="00934946">
        <w:rPr>
          <w:rFonts w:ascii="Times New Roman" w:hAnsi="Times New Roman" w:cs="Times New Roman"/>
        </w:rPr>
        <w:t>Minimum Coverage Amount: $1,000,000 per occurrence</w:t>
      </w:r>
    </w:p>
    <w:p w14:paraId="17E833C7" w14:textId="77777777" w:rsidR="00934946" w:rsidRPr="00934946" w:rsidRDefault="00934946" w:rsidP="00934946">
      <w:pPr>
        <w:spacing w:after="0" w:line="240" w:lineRule="auto"/>
        <w:rPr>
          <w:rFonts w:ascii="Times New Roman" w:hAnsi="Times New Roman" w:cs="Times New Roman"/>
          <w:b/>
          <w:bCs/>
        </w:rPr>
      </w:pPr>
    </w:p>
    <w:p w14:paraId="42171C94"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5. Umbrella/Excess Liability Insurance:</w:t>
      </w:r>
    </w:p>
    <w:p w14:paraId="0BB037F4" w14:textId="77777777" w:rsidR="00934946" w:rsidRPr="00934946" w:rsidRDefault="00934946" w:rsidP="00934946">
      <w:pPr>
        <w:numPr>
          <w:ilvl w:val="0"/>
          <w:numId w:val="22"/>
        </w:numPr>
        <w:spacing w:after="0" w:line="240" w:lineRule="auto"/>
        <w:rPr>
          <w:rFonts w:ascii="Times New Roman" w:hAnsi="Times New Roman" w:cs="Times New Roman"/>
        </w:rPr>
      </w:pPr>
      <w:r w:rsidRPr="00934946">
        <w:rPr>
          <w:rFonts w:ascii="Times New Roman" w:hAnsi="Times New Roman" w:cs="Times New Roman"/>
        </w:rPr>
        <w:t>Minimum Coverage Amount: $2,000,000 per occurrence</w:t>
      </w:r>
    </w:p>
    <w:p w14:paraId="025F4B7C" w14:textId="77777777" w:rsidR="00934946" w:rsidRDefault="00934946" w:rsidP="00934946">
      <w:pPr>
        <w:spacing w:after="0" w:line="240" w:lineRule="auto"/>
        <w:rPr>
          <w:rFonts w:ascii="Times New Roman" w:hAnsi="Times New Roman" w:cs="Times New Roman"/>
          <w:b/>
          <w:bCs/>
        </w:rPr>
      </w:pPr>
    </w:p>
    <w:p w14:paraId="06D97F05" w14:textId="5F0ECF2C" w:rsidR="00710893" w:rsidRPr="00934946" w:rsidRDefault="00710893" w:rsidP="00710893">
      <w:pPr>
        <w:spacing w:after="0" w:line="240" w:lineRule="auto"/>
        <w:rPr>
          <w:rFonts w:ascii="Times New Roman" w:hAnsi="Times New Roman" w:cs="Times New Roman"/>
          <w:b/>
          <w:bCs/>
        </w:rPr>
      </w:pPr>
      <w:r w:rsidRPr="00934946">
        <w:rPr>
          <w:rFonts w:ascii="Times New Roman" w:hAnsi="Times New Roman" w:cs="Times New Roman"/>
          <w:b/>
          <w:bCs/>
        </w:rPr>
        <w:t>Additional Insured Endorsements:</w:t>
      </w:r>
    </w:p>
    <w:p w14:paraId="60EA8B6D" w14:textId="77777777" w:rsidR="00710893" w:rsidRPr="00934946" w:rsidRDefault="00710893" w:rsidP="00710893">
      <w:pPr>
        <w:numPr>
          <w:ilvl w:val="0"/>
          <w:numId w:val="26"/>
        </w:numPr>
        <w:spacing w:after="0" w:line="240" w:lineRule="auto"/>
        <w:rPr>
          <w:rFonts w:ascii="Times New Roman" w:hAnsi="Times New Roman" w:cs="Times New Roman"/>
        </w:rPr>
      </w:pPr>
      <w:r w:rsidRPr="00934946">
        <w:rPr>
          <w:rFonts w:ascii="Times New Roman" w:hAnsi="Times New Roman" w:cs="Times New Roman"/>
        </w:rPr>
        <w:t>Endorsements naming your organization (WRESA) and its Cooperative Member Institutions as additional insured parties under the policies mentioned above.</w:t>
      </w:r>
    </w:p>
    <w:p w14:paraId="27190B76" w14:textId="77777777" w:rsidR="00710893" w:rsidRPr="00934946" w:rsidRDefault="00710893" w:rsidP="00934946">
      <w:pPr>
        <w:spacing w:after="0" w:line="240" w:lineRule="auto"/>
        <w:rPr>
          <w:rFonts w:ascii="Times New Roman" w:hAnsi="Times New Roman" w:cs="Times New Roman"/>
          <w:b/>
          <w:bCs/>
        </w:rPr>
      </w:pPr>
    </w:p>
    <w:p w14:paraId="321BF66A" w14:textId="77777777" w:rsidR="00934946" w:rsidRDefault="00934946" w:rsidP="00934946">
      <w:pPr>
        <w:spacing w:after="0" w:line="240" w:lineRule="auto"/>
        <w:ind w:right="216"/>
        <w:jc w:val="both"/>
        <w:rPr>
          <w:rFonts w:ascii="Times New Roman" w:eastAsia="Times New Roman" w:hAnsi="Times New Roman" w:cs="Times New Roman"/>
          <w:sz w:val="13"/>
          <w:szCs w:val="13"/>
        </w:rPr>
      </w:pPr>
    </w:p>
    <w:p w14:paraId="75C918D8" w14:textId="77777777" w:rsidR="00934946" w:rsidRDefault="00934946" w:rsidP="0093494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3ECB1C97" w14:textId="6CE6B3FC" w:rsidR="00934946" w:rsidRDefault="00934946" w:rsidP="0093494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r w:rsidR="00653C6B">
        <w:rPr>
          <w:rFonts w:ascii="Times New Roman" w:eastAsia="Times New Roman" w:hAnsi="Times New Roman" w:cs="Times New Roman"/>
          <w:b/>
        </w:rPr>
        <w:t xml:space="preserve">you can provide a Certificate of Insurance </w:t>
      </w:r>
      <w:r w:rsidR="00D81412">
        <w:rPr>
          <w:rFonts w:ascii="Times New Roman" w:eastAsia="Times New Roman" w:hAnsi="Times New Roman" w:cs="Times New Roman"/>
          <w:b/>
        </w:rPr>
        <w:t xml:space="preserve">that meets the coverage types and dollar </w:t>
      </w:r>
      <w:r w:rsidR="00653C6B">
        <w:rPr>
          <w:rFonts w:ascii="Times New Roman" w:eastAsia="Times New Roman" w:hAnsi="Times New Roman" w:cs="Times New Roman"/>
          <w:b/>
        </w:rPr>
        <w:t xml:space="preserve">amounts above </w:t>
      </w:r>
      <w:r w:rsidR="00D81412">
        <w:rPr>
          <w:rFonts w:ascii="Times New Roman" w:eastAsia="Times New Roman" w:hAnsi="Times New Roman" w:cs="Times New Roman"/>
          <w:b/>
        </w:rPr>
        <w:t>if</w:t>
      </w:r>
      <w:r w:rsidR="00653C6B">
        <w:rPr>
          <w:rFonts w:ascii="Times New Roman" w:eastAsia="Times New Roman" w:hAnsi="Times New Roman" w:cs="Times New Roman"/>
          <w:b/>
        </w:rPr>
        <w:t xml:space="preserve"> awarded a master agreement through this RFP.</w:t>
      </w:r>
      <w:r>
        <w:rPr>
          <w:rFonts w:ascii="Times New Roman" w:eastAsia="Times New Roman" w:hAnsi="Times New Roman" w:cs="Times New Roman"/>
          <w:b/>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5"/>
        <w:tblLayout w:type="fixed"/>
        <w:tblLook w:val="0420" w:firstRow="1" w:lastRow="0" w:firstColumn="0" w:lastColumn="0" w:noHBand="0" w:noVBand="1"/>
      </w:tblPr>
      <w:tblGrid>
        <w:gridCol w:w="9350"/>
      </w:tblGrid>
      <w:tr w:rsidR="00934946" w14:paraId="611AC306" w14:textId="77777777" w:rsidTr="009E3CF0">
        <w:tc>
          <w:tcPr>
            <w:tcW w:w="9350" w:type="dxa"/>
            <w:shd w:val="clear" w:color="auto" w:fill="FFFFF5"/>
          </w:tcPr>
          <w:p w14:paraId="1114AC18" w14:textId="77777777" w:rsidR="00934946" w:rsidRDefault="0093494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AB8A0C2" w14:textId="77777777" w:rsidR="00934946" w:rsidRDefault="00934946" w:rsidP="00934946">
      <w:pPr>
        <w:spacing w:after="0" w:line="240" w:lineRule="auto"/>
        <w:rPr>
          <w:rFonts w:ascii="Times New Roman" w:eastAsia="Times New Roman" w:hAnsi="Times New Roman" w:cs="Times New Roman"/>
        </w:rPr>
      </w:pPr>
    </w:p>
    <w:p w14:paraId="77FC1BAC" w14:textId="2179D6D6" w:rsidR="00934946" w:rsidRDefault="00934946" w:rsidP="0093494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If “NO” was </w:t>
      </w:r>
      <w:proofErr w:type="gramStart"/>
      <w:r>
        <w:rPr>
          <w:rFonts w:ascii="Times New Roman" w:eastAsia="Times New Roman" w:hAnsi="Times New Roman" w:cs="Times New Roman"/>
          <w:b/>
        </w:rPr>
        <w:t>answered</w:t>
      </w:r>
      <w:proofErr w:type="gramEnd"/>
      <w:r>
        <w:rPr>
          <w:rFonts w:ascii="Times New Roman" w:eastAsia="Times New Roman" w:hAnsi="Times New Roman" w:cs="Times New Roman"/>
          <w:b/>
        </w:rPr>
        <w:t xml:space="preserve"> please explain</w:t>
      </w:r>
      <w:r w:rsidR="008E05CD">
        <w:rPr>
          <w:rFonts w:ascii="Times New Roman" w:eastAsia="Times New Roman" w:hAnsi="Times New Roman" w:cs="Times New Roman"/>
          <w:b/>
        </w:rPr>
        <w:t xml:space="preserve"> </w:t>
      </w:r>
      <w:r w:rsidR="00710893">
        <w:rPr>
          <w:rFonts w:ascii="Times New Roman" w:eastAsia="Times New Roman" w:hAnsi="Times New Roman" w:cs="Times New Roman"/>
          <w:b/>
        </w:rPr>
        <w:t xml:space="preserve">what coverage you do not meet and the </w:t>
      </w:r>
      <w:r w:rsidR="00D81412">
        <w:rPr>
          <w:rFonts w:ascii="Times New Roman" w:eastAsia="Times New Roman" w:hAnsi="Times New Roman" w:cs="Times New Roman"/>
          <w:b/>
        </w:rPr>
        <w:t>coverage amounts</w:t>
      </w:r>
      <w:r>
        <w:rPr>
          <w:rFonts w:ascii="Times New Roman" w:eastAsia="Times New Roman" w:hAnsi="Times New Roman" w:cs="Times New Roman"/>
          <w:b/>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34946" w14:paraId="77FCBC03" w14:textId="77777777" w:rsidTr="009E3CF0">
        <w:tc>
          <w:tcPr>
            <w:tcW w:w="9350" w:type="dxa"/>
            <w:shd w:val="clear" w:color="auto" w:fill="FFFFF5"/>
          </w:tcPr>
          <w:p w14:paraId="1DBE9697" w14:textId="77777777" w:rsidR="00934946" w:rsidRDefault="00934946" w:rsidP="009E3CF0">
            <w:pPr>
              <w:widowControl w:val="0"/>
              <w:spacing w:after="0" w:line="240" w:lineRule="auto"/>
              <w:jc w:val="both"/>
              <w:rPr>
                <w:rFonts w:ascii="Times New Roman" w:eastAsia="Times New Roman" w:hAnsi="Times New Roman" w:cs="Times New Roman"/>
                <w:b/>
              </w:rPr>
            </w:pPr>
          </w:p>
          <w:p w14:paraId="33A3D122" w14:textId="77777777" w:rsidR="00934946" w:rsidRDefault="00934946" w:rsidP="009E3CF0">
            <w:pPr>
              <w:widowControl w:val="0"/>
              <w:spacing w:after="0" w:line="240" w:lineRule="auto"/>
              <w:jc w:val="both"/>
              <w:rPr>
                <w:rFonts w:ascii="Times New Roman" w:eastAsia="Times New Roman" w:hAnsi="Times New Roman" w:cs="Times New Roman"/>
                <w:b/>
              </w:rPr>
            </w:pPr>
          </w:p>
          <w:p w14:paraId="2E9ADA9F" w14:textId="77777777" w:rsidR="00934946" w:rsidRDefault="00934946" w:rsidP="009E3CF0">
            <w:pPr>
              <w:widowControl w:val="0"/>
              <w:spacing w:after="0" w:line="240" w:lineRule="auto"/>
              <w:jc w:val="both"/>
              <w:rPr>
                <w:rFonts w:ascii="Times New Roman" w:eastAsia="Times New Roman" w:hAnsi="Times New Roman" w:cs="Times New Roman"/>
                <w:b/>
              </w:rPr>
            </w:pPr>
          </w:p>
          <w:p w14:paraId="05C1D45E" w14:textId="77777777" w:rsidR="00934946" w:rsidRDefault="00934946" w:rsidP="009E3CF0">
            <w:pPr>
              <w:widowControl w:val="0"/>
              <w:spacing w:after="0" w:line="240" w:lineRule="auto"/>
              <w:jc w:val="both"/>
              <w:rPr>
                <w:rFonts w:ascii="Times New Roman" w:eastAsia="Times New Roman" w:hAnsi="Times New Roman" w:cs="Times New Roman"/>
                <w:b/>
              </w:rPr>
            </w:pPr>
          </w:p>
        </w:tc>
      </w:tr>
    </w:tbl>
    <w:p w14:paraId="009BF856" w14:textId="77777777" w:rsidR="000B6273" w:rsidRDefault="000B6273" w:rsidP="000B6273">
      <w:pPr>
        <w:spacing w:after="0" w:line="240" w:lineRule="auto"/>
        <w:rPr>
          <w:rFonts w:ascii="Times New Roman" w:hAnsi="Times New Roman" w:cs="Times New Roman"/>
          <w:b/>
          <w:bCs/>
        </w:rPr>
      </w:pPr>
    </w:p>
    <w:p w14:paraId="6EF6B6B5" w14:textId="1CB7BFC8" w:rsidR="00710893" w:rsidRDefault="00710893" w:rsidP="000B6273">
      <w:pPr>
        <w:spacing w:after="0" w:line="240" w:lineRule="auto"/>
        <w:rPr>
          <w:rFonts w:ascii="Times New Roman" w:hAnsi="Times New Roman" w:cs="Times New Roman"/>
          <w:b/>
          <w:bCs/>
        </w:rPr>
      </w:pPr>
      <w:r>
        <w:rPr>
          <w:rFonts w:ascii="Times New Roman" w:hAnsi="Times New Roman" w:cs="Times New Roman"/>
          <w:b/>
          <w:bCs/>
        </w:rPr>
        <w:t>The following may be required depending on work type and will be identified within the project specific scope of work if applicable.</w:t>
      </w:r>
    </w:p>
    <w:p w14:paraId="27F5DDA9" w14:textId="77777777" w:rsidR="00710893" w:rsidRDefault="00710893" w:rsidP="000B6273">
      <w:pPr>
        <w:spacing w:after="0" w:line="240" w:lineRule="auto"/>
        <w:rPr>
          <w:rFonts w:ascii="Times New Roman" w:hAnsi="Times New Roman" w:cs="Times New Roman"/>
          <w:b/>
          <w:bCs/>
        </w:rPr>
      </w:pPr>
    </w:p>
    <w:p w14:paraId="3A4A9BEC" w14:textId="62F5892A" w:rsidR="000B6273" w:rsidRPr="00934946" w:rsidRDefault="000B6273" w:rsidP="000B6273">
      <w:pPr>
        <w:spacing w:after="0" w:line="240" w:lineRule="auto"/>
        <w:rPr>
          <w:rFonts w:ascii="Times New Roman" w:hAnsi="Times New Roman" w:cs="Times New Roman"/>
          <w:b/>
          <w:bCs/>
        </w:rPr>
      </w:pPr>
      <w:r w:rsidRPr="00934946">
        <w:rPr>
          <w:rFonts w:ascii="Times New Roman" w:hAnsi="Times New Roman" w:cs="Times New Roman"/>
          <w:b/>
          <w:bCs/>
        </w:rPr>
        <w:t>6. Property Insurance (if applicable):</w:t>
      </w:r>
    </w:p>
    <w:p w14:paraId="5B4C6F32" w14:textId="77777777" w:rsidR="000B6273" w:rsidRPr="00934946" w:rsidRDefault="000B6273" w:rsidP="000B6273">
      <w:pPr>
        <w:numPr>
          <w:ilvl w:val="0"/>
          <w:numId w:val="23"/>
        </w:numPr>
        <w:spacing w:after="0" w:line="240" w:lineRule="auto"/>
        <w:rPr>
          <w:rFonts w:ascii="Times New Roman" w:hAnsi="Times New Roman" w:cs="Times New Roman"/>
        </w:rPr>
      </w:pPr>
      <w:r w:rsidRPr="00934946">
        <w:rPr>
          <w:rFonts w:ascii="Times New Roman" w:hAnsi="Times New Roman" w:cs="Times New Roman"/>
        </w:rPr>
        <w:t>Coverage for owned or leased property as appropriate</w:t>
      </w:r>
    </w:p>
    <w:p w14:paraId="1E52AF6D" w14:textId="77777777" w:rsidR="000B6273" w:rsidRPr="00934946" w:rsidRDefault="000B6273" w:rsidP="000B6273">
      <w:pPr>
        <w:spacing w:after="0" w:line="240" w:lineRule="auto"/>
        <w:rPr>
          <w:rFonts w:ascii="Times New Roman" w:hAnsi="Times New Roman" w:cs="Times New Roman"/>
          <w:b/>
          <w:bCs/>
        </w:rPr>
      </w:pPr>
    </w:p>
    <w:p w14:paraId="6520AF67" w14:textId="6A4CC372" w:rsidR="000B6273" w:rsidRPr="00934946" w:rsidRDefault="00710893" w:rsidP="000B6273">
      <w:pPr>
        <w:spacing w:after="0" w:line="240" w:lineRule="auto"/>
        <w:rPr>
          <w:rFonts w:ascii="Times New Roman" w:hAnsi="Times New Roman" w:cs="Times New Roman"/>
          <w:b/>
          <w:bCs/>
        </w:rPr>
      </w:pPr>
      <w:r>
        <w:rPr>
          <w:rFonts w:ascii="Times New Roman" w:hAnsi="Times New Roman" w:cs="Times New Roman"/>
          <w:b/>
          <w:bCs/>
        </w:rPr>
        <w:t>7</w:t>
      </w:r>
      <w:r w:rsidR="000B6273" w:rsidRPr="00934946">
        <w:rPr>
          <w:rFonts w:ascii="Times New Roman" w:hAnsi="Times New Roman" w:cs="Times New Roman"/>
          <w:b/>
          <w:bCs/>
        </w:rPr>
        <w:t>. Pollution Liability Insurance (if applicable):</w:t>
      </w:r>
    </w:p>
    <w:p w14:paraId="31F5F536" w14:textId="7BAD36BB" w:rsidR="00DE422A" w:rsidRDefault="000B6273" w:rsidP="009E3CF0">
      <w:pPr>
        <w:numPr>
          <w:ilvl w:val="0"/>
          <w:numId w:val="25"/>
        </w:numPr>
        <w:tabs>
          <w:tab w:val="left" w:pos="1080"/>
          <w:tab w:val="left" w:pos="5040"/>
          <w:tab w:val="left" w:pos="5400"/>
          <w:tab w:val="left" w:pos="6000"/>
          <w:tab w:val="left" w:pos="6960"/>
          <w:tab w:val="left" w:pos="9360"/>
        </w:tabs>
        <w:spacing w:after="0" w:line="240" w:lineRule="auto"/>
        <w:rPr>
          <w:rFonts w:ascii="Times New Roman" w:hAnsi="Times New Roman" w:cs="Times New Roman"/>
        </w:rPr>
      </w:pPr>
      <w:r w:rsidRPr="00710893">
        <w:rPr>
          <w:rFonts w:ascii="Times New Roman" w:hAnsi="Times New Roman" w:cs="Times New Roman"/>
        </w:rPr>
        <w:t>Minimum Coverage Amount: As required by applicable laws and regulations</w:t>
      </w:r>
      <w:r w:rsidR="00DE422A">
        <w:rPr>
          <w:rFonts w:ascii="Times New Roman" w:hAnsi="Times New Roman" w:cs="Times New Roman"/>
        </w:rPr>
        <w:br w:type="page"/>
      </w:r>
    </w:p>
    <w:p w14:paraId="0E8C6863" w14:textId="408BE94D" w:rsidR="00FC41D3" w:rsidRDefault="00FC41D3" w:rsidP="00CE7123">
      <w:pPr>
        <w:pStyle w:val="ListParagraph"/>
        <w:spacing w:after="0" w:line="240" w:lineRule="auto"/>
        <w:rPr>
          <w:rFonts w:ascii="Times New Roman" w:eastAsia="Times New Roman" w:hAnsi="Times New Roman" w:cs="Times New Roman"/>
          <w:b/>
          <w:sz w:val="28"/>
          <w:szCs w:val="28"/>
        </w:rPr>
      </w:pPr>
      <w:r>
        <w:rPr>
          <w:rFonts w:ascii="Times New Roman" w:hAnsi="Times New Roman" w:cs="Times New Roman"/>
          <w:b/>
          <w:bCs/>
          <w:noProof/>
        </w:rPr>
        <w:lastRenderedPageBreak/>
        <mc:AlternateContent>
          <mc:Choice Requires="wps">
            <w:drawing>
              <wp:anchor distT="0" distB="0" distL="114300" distR="114300" simplePos="0" relativeHeight="251658240" behindDoc="0" locked="0" layoutInCell="1" allowOverlap="1" wp14:anchorId="57417772" wp14:editId="01C333D3">
                <wp:simplePos x="0" y="0"/>
                <wp:positionH relativeFrom="column">
                  <wp:posOffset>-229822</wp:posOffset>
                </wp:positionH>
                <wp:positionV relativeFrom="paragraph">
                  <wp:posOffset>-213727</wp:posOffset>
                </wp:positionV>
                <wp:extent cx="6171711" cy="613410"/>
                <wp:effectExtent l="0" t="0" r="19685" b="15240"/>
                <wp:wrapNone/>
                <wp:docPr id="1520310284" name="Text Box 1520310284"/>
                <wp:cNvGraphicFramePr/>
                <a:graphic xmlns:a="http://schemas.openxmlformats.org/drawingml/2006/main">
                  <a:graphicData uri="http://schemas.microsoft.com/office/word/2010/wordprocessingShape">
                    <wps:wsp>
                      <wps:cNvSpPr txBox="1"/>
                      <wps:spPr>
                        <a:xfrm>
                          <a:off x="0" y="0"/>
                          <a:ext cx="6171711" cy="613410"/>
                        </a:xfrm>
                        <a:prstGeom prst="rect">
                          <a:avLst/>
                        </a:prstGeom>
                        <a:solidFill>
                          <a:schemeClr val="lt1"/>
                        </a:solidFill>
                        <a:ln w="6350">
                          <a:solidFill>
                            <a:prstClr val="black"/>
                          </a:solidFill>
                        </a:ln>
                      </wps:spPr>
                      <wps:txbx>
                        <w:txbxContent>
                          <w:p w14:paraId="50584507" w14:textId="3E1FC5F7" w:rsidR="00754783" w:rsidRPr="00754783" w:rsidRDefault="00754783" w:rsidP="00754783">
                            <w:pPr>
                              <w:jc w:val="center"/>
                              <w:rPr>
                                <w:color w:val="C00000"/>
                                <w:sz w:val="72"/>
                                <w:szCs w:val="72"/>
                                <w:lang w:val="en-AU"/>
                              </w:rPr>
                            </w:pPr>
                            <w:r w:rsidRPr="00754783">
                              <w:rPr>
                                <w:color w:val="C00000"/>
                                <w:sz w:val="72"/>
                                <w:szCs w:val="72"/>
                                <w:lang w:val="en-AU"/>
                              </w:rPr>
                              <w:t>DRAFT</w:t>
                            </w:r>
                            <w:r w:rsidR="00FC41D3">
                              <w:rPr>
                                <w:color w:val="C00000"/>
                                <w:sz w:val="72"/>
                                <w:szCs w:val="72"/>
                                <w:lang w:val="en-AU"/>
                              </w:rPr>
                              <w:t xml:space="preserve"> –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417772" id="_x0000_t202" coordsize="21600,21600" o:spt="202" path="m,l,21600r21600,l21600,xe">
                <v:stroke joinstyle="miter"/>
                <v:path gradientshapeok="t" o:connecttype="rect"/>
              </v:shapetype>
              <v:shape id="Text Box 1520310284" o:spid="_x0000_s1026" type="#_x0000_t202" style="position:absolute;left:0;text-align:left;margin-left:-18.1pt;margin-top:-16.85pt;width:485.95pt;height:48.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" fillcolor="white [3201]" strokeweight=".5pt">
                <v:textbox>
                  <w:txbxContent>
                    <w:p w14:paraId="50584507" w14:textId="3E1FC5F7" w:rsidR="00754783" w:rsidRPr="00754783" w:rsidRDefault="00754783" w:rsidP="00754783">
                      <w:pPr>
                        <w:jc w:val="center"/>
                        <w:rPr>
                          <w:color w:val="C00000"/>
                          <w:sz w:val="72"/>
                          <w:szCs w:val="72"/>
                          <w:lang w:val="en-AU"/>
                        </w:rPr>
                      </w:pPr>
                      <w:r w:rsidRPr="00754783">
                        <w:rPr>
                          <w:color w:val="C00000"/>
                          <w:sz w:val="72"/>
                          <w:szCs w:val="72"/>
                          <w:lang w:val="en-AU"/>
                        </w:rPr>
                        <w:t>DRAFT</w:t>
                      </w:r>
                      <w:r w:rsidR="00FC41D3">
                        <w:rPr>
                          <w:color w:val="C00000"/>
                          <w:sz w:val="72"/>
                          <w:szCs w:val="72"/>
                          <w:lang w:val="en-AU"/>
                        </w:rPr>
                        <w:t xml:space="preserve"> – EXAMPLE</w:t>
                      </w:r>
                    </w:p>
                  </w:txbxContent>
                </v:textbox>
              </v:shape>
            </w:pict>
          </mc:Fallback>
        </mc:AlternateContent>
      </w:r>
    </w:p>
    <w:p w14:paraId="39C49357" w14:textId="77777777" w:rsidR="00FC41D3" w:rsidRDefault="00FC41D3" w:rsidP="00CE7123">
      <w:pPr>
        <w:pStyle w:val="ListParagraph"/>
        <w:spacing w:after="0" w:line="240" w:lineRule="auto"/>
        <w:rPr>
          <w:rFonts w:ascii="Times New Roman" w:eastAsia="Times New Roman" w:hAnsi="Times New Roman" w:cs="Times New Roman"/>
          <w:b/>
          <w:sz w:val="28"/>
          <w:szCs w:val="28"/>
        </w:rPr>
      </w:pPr>
    </w:p>
    <w:p w14:paraId="7483042B" w14:textId="77777777" w:rsidR="00FC41D3" w:rsidRDefault="00FC41D3" w:rsidP="00CE7123">
      <w:pPr>
        <w:pStyle w:val="ListParagraph"/>
        <w:spacing w:after="0" w:line="240" w:lineRule="auto"/>
        <w:rPr>
          <w:rFonts w:ascii="Times New Roman" w:eastAsia="Times New Roman" w:hAnsi="Times New Roman" w:cs="Times New Roman"/>
          <w:b/>
          <w:sz w:val="28"/>
          <w:szCs w:val="28"/>
        </w:rPr>
      </w:pPr>
    </w:p>
    <w:p w14:paraId="622BDE2E" w14:textId="3BBF9A36" w:rsidR="00CE7123" w:rsidRPr="00CE7123" w:rsidRDefault="00CE7123" w:rsidP="00CE7123">
      <w:pPr>
        <w:pStyle w:val="ListParagraph"/>
        <w:spacing w:after="0" w:line="240" w:lineRule="auto"/>
        <w:rPr>
          <w:rFonts w:ascii="Times New Roman" w:eastAsia="Times New Roman" w:hAnsi="Times New Roman" w:cs="Times New Roman"/>
          <w:b/>
          <w:sz w:val="28"/>
          <w:szCs w:val="28"/>
        </w:rPr>
      </w:pPr>
      <w:r w:rsidRPr="00CE7123">
        <w:rPr>
          <w:rFonts w:ascii="Times New Roman" w:eastAsia="Times New Roman" w:hAnsi="Times New Roman" w:cs="Times New Roman"/>
          <w:b/>
          <w:sz w:val="28"/>
          <w:szCs w:val="28"/>
        </w:rPr>
        <w:t xml:space="preserve">Attachment </w:t>
      </w:r>
      <w:r w:rsidR="000D5ADE">
        <w:rPr>
          <w:rFonts w:ascii="Times New Roman" w:eastAsia="Times New Roman" w:hAnsi="Times New Roman" w:cs="Times New Roman"/>
          <w:b/>
          <w:sz w:val="28"/>
          <w:szCs w:val="28"/>
        </w:rPr>
        <w:t>D</w:t>
      </w:r>
      <w:r w:rsidRPr="00CE7123">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Tier-Two Project Specific Statement of Work Template</w:t>
      </w:r>
    </w:p>
    <w:p w14:paraId="3F198C4F" w14:textId="6175E388" w:rsidR="000B6273" w:rsidRDefault="000B6273" w:rsidP="00DE422A">
      <w:pPr>
        <w:tabs>
          <w:tab w:val="left" w:pos="1080"/>
          <w:tab w:val="left" w:pos="5040"/>
          <w:tab w:val="left" w:pos="5400"/>
          <w:tab w:val="left" w:pos="6000"/>
          <w:tab w:val="left" w:pos="6960"/>
          <w:tab w:val="left" w:pos="9360"/>
        </w:tabs>
        <w:spacing w:after="0" w:line="240" w:lineRule="auto"/>
        <w:ind w:left="720"/>
        <w:rPr>
          <w:rFonts w:ascii="Times New Roman" w:hAnsi="Times New Roman" w:cs="Times New Roman"/>
        </w:rPr>
      </w:pPr>
    </w:p>
    <w:p w14:paraId="0D51E594" w14:textId="77777777" w:rsidR="000B5B1A" w:rsidRDefault="000B5B1A" w:rsidP="00754783">
      <w:pPr>
        <w:spacing w:after="0" w:line="240" w:lineRule="auto"/>
        <w:rPr>
          <w:rFonts w:ascii="Times New Roman" w:hAnsi="Times New Roman" w:cs="Times New Roman"/>
          <w:b/>
          <w:bCs/>
        </w:rPr>
      </w:pPr>
    </w:p>
    <w:p w14:paraId="0580DC84" w14:textId="4BFB9362" w:rsidR="00754783" w:rsidRPr="00934946" w:rsidRDefault="00754783" w:rsidP="00754783">
      <w:pPr>
        <w:spacing w:after="0" w:line="240" w:lineRule="auto"/>
        <w:rPr>
          <w:rFonts w:ascii="Times New Roman" w:hAnsi="Times New Roman" w:cs="Times New Roman"/>
          <w:b/>
          <w:bCs/>
        </w:rPr>
      </w:pPr>
      <w:r>
        <w:rPr>
          <w:rFonts w:ascii="Times New Roman" w:hAnsi="Times New Roman" w:cs="Times New Roman"/>
          <w:b/>
          <w:bCs/>
        </w:rPr>
        <w:t xml:space="preserve">WRESA will </w:t>
      </w:r>
      <w:r w:rsidR="00E062C2">
        <w:rPr>
          <w:rFonts w:ascii="Times New Roman" w:hAnsi="Times New Roman" w:cs="Times New Roman"/>
          <w:b/>
          <w:bCs/>
        </w:rPr>
        <w:t xml:space="preserve">provide and update as needed the template for the Tier-Two Project Specific Statements of Work to ensure WRESA and </w:t>
      </w:r>
      <w:proofErr w:type="spellStart"/>
      <w:r w:rsidR="00E062C2">
        <w:rPr>
          <w:rFonts w:ascii="Times New Roman" w:hAnsi="Times New Roman" w:cs="Times New Roman"/>
          <w:b/>
          <w:bCs/>
        </w:rPr>
        <w:t>CoPro</w:t>
      </w:r>
      <w:proofErr w:type="spellEnd"/>
      <w:r w:rsidR="00E062C2">
        <w:rPr>
          <w:rFonts w:ascii="Times New Roman" w:hAnsi="Times New Roman" w:cs="Times New Roman"/>
          <w:b/>
          <w:bCs/>
        </w:rPr>
        <w:t>+</w:t>
      </w:r>
      <w:r w:rsidR="00097201">
        <w:rPr>
          <w:rFonts w:ascii="Times New Roman" w:hAnsi="Times New Roman" w:cs="Times New Roman"/>
          <w:b/>
          <w:bCs/>
        </w:rPr>
        <w:t xml:space="preserve"> public entities are utilizing the same request templates when </w:t>
      </w:r>
      <w:r w:rsidR="00131318">
        <w:rPr>
          <w:rFonts w:ascii="Times New Roman" w:hAnsi="Times New Roman" w:cs="Times New Roman"/>
          <w:b/>
          <w:bCs/>
        </w:rPr>
        <w:t>seeking project specific pricing.</w:t>
      </w:r>
    </w:p>
    <w:p w14:paraId="6BE9DAEE" w14:textId="77777777" w:rsidR="00754783" w:rsidRPr="00DE422A" w:rsidRDefault="00754783" w:rsidP="00DE422A">
      <w:pPr>
        <w:tabs>
          <w:tab w:val="left" w:pos="1080"/>
          <w:tab w:val="left" w:pos="5040"/>
          <w:tab w:val="left" w:pos="5400"/>
          <w:tab w:val="left" w:pos="6000"/>
          <w:tab w:val="left" w:pos="6960"/>
          <w:tab w:val="left" w:pos="9360"/>
        </w:tabs>
        <w:spacing w:after="0" w:line="240" w:lineRule="auto"/>
        <w:ind w:left="720"/>
        <w:rPr>
          <w:rFonts w:ascii="Times New Roman" w:hAnsi="Times New Roman" w:cs="Times New Roman"/>
        </w:rPr>
      </w:pPr>
    </w:p>
    <w:p w14:paraId="5E19B416" w14:textId="77777777" w:rsidR="00DE422A" w:rsidRPr="00DE422A" w:rsidRDefault="00DE422A" w:rsidP="00DE422A">
      <w:pPr>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2492"/>
        <w:gridCol w:w="6858"/>
      </w:tblGrid>
      <w:tr w:rsidR="00DE422A" w:rsidRPr="00DE422A" w14:paraId="7BE4D2DE" w14:textId="77777777" w:rsidTr="009E3CF0">
        <w:tc>
          <w:tcPr>
            <w:tcW w:w="3055" w:type="dxa"/>
          </w:tcPr>
          <w:p w14:paraId="1B1E9705"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Project Title:</w:t>
            </w:r>
          </w:p>
        </w:tc>
        <w:tc>
          <w:tcPr>
            <w:tcW w:w="9895" w:type="dxa"/>
          </w:tcPr>
          <w:p w14:paraId="7F946B49"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i/>
                <w:iCs/>
              </w:rPr>
              <w:t>[</w:t>
            </w:r>
            <w:r w:rsidRPr="00DE422A">
              <w:rPr>
                <w:rFonts w:ascii="Times New Roman" w:hAnsi="Times New Roman" w:cs="Times New Roman"/>
                <w:i/>
                <w:iCs/>
                <w:highlight w:val="yellow"/>
              </w:rPr>
              <w:t>Provide a concise title for the project</w:t>
            </w:r>
            <w:r w:rsidRPr="00DE422A">
              <w:rPr>
                <w:rFonts w:ascii="Times New Roman" w:hAnsi="Times New Roman" w:cs="Times New Roman"/>
                <w:i/>
                <w:iCs/>
              </w:rPr>
              <w:t>]</w:t>
            </w:r>
          </w:p>
        </w:tc>
      </w:tr>
      <w:tr w:rsidR="00DE422A" w:rsidRPr="00DE422A" w14:paraId="5E37447D" w14:textId="77777777" w:rsidTr="009E3CF0">
        <w:tc>
          <w:tcPr>
            <w:tcW w:w="3055" w:type="dxa"/>
          </w:tcPr>
          <w:p w14:paraId="147A7886"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Requesting Entity:</w:t>
            </w:r>
          </w:p>
        </w:tc>
        <w:tc>
          <w:tcPr>
            <w:tcW w:w="9895" w:type="dxa"/>
          </w:tcPr>
          <w:p w14:paraId="396E797B"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i/>
                <w:iCs/>
              </w:rPr>
              <w:t>[</w:t>
            </w:r>
            <w:r w:rsidRPr="00DE422A">
              <w:rPr>
                <w:rFonts w:ascii="Times New Roman" w:hAnsi="Times New Roman" w:cs="Times New Roman"/>
                <w:i/>
                <w:iCs/>
                <w:highlight w:val="yellow"/>
              </w:rPr>
              <w:t>Name of the WRESA or Coop Member entity requesting the services</w:t>
            </w:r>
            <w:r w:rsidRPr="00DE422A">
              <w:rPr>
                <w:rFonts w:ascii="Times New Roman" w:hAnsi="Times New Roman" w:cs="Times New Roman"/>
                <w:i/>
                <w:iCs/>
              </w:rPr>
              <w:t>]</w:t>
            </w:r>
          </w:p>
        </w:tc>
      </w:tr>
      <w:tr w:rsidR="00DE422A" w:rsidRPr="00DE422A" w14:paraId="057D4214" w14:textId="77777777" w:rsidTr="009E3CF0">
        <w:tc>
          <w:tcPr>
            <w:tcW w:w="3055" w:type="dxa"/>
          </w:tcPr>
          <w:p w14:paraId="094B6354"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Requestor Contact Information:</w:t>
            </w:r>
          </w:p>
        </w:tc>
        <w:tc>
          <w:tcPr>
            <w:tcW w:w="9895" w:type="dxa"/>
          </w:tcPr>
          <w:p w14:paraId="2C2E40EB"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i/>
                <w:iCs/>
              </w:rPr>
              <w:t>[</w:t>
            </w:r>
            <w:r w:rsidRPr="00DE422A">
              <w:rPr>
                <w:rFonts w:ascii="Times New Roman" w:hAnsi="Times New Roman" w:cs="Times New Roman"/>
                <w:i/>
                <w:iCs/>
                <w:highlight w:val="yellow"/>
              </w:rPr>
              <w:t xml:space="preserve">Name, </w:t>
            </w:r>
            <w:proofErr w:type="gramStart"/>
            <w:r w:rsidRPr="00DE422A">
              <w:rPr>
                <w:rFonts w:ascii="Times New Roman" w:hAnsi="Times New Roman" w:cs="Times New Roman"/>
                <w:i/>
                <w:iCs/>
                <w:highlight w:val="yellow"/>
              </w:rPr>
              <w:t>E-mail</w:t>
            </w:r>
            <w:proofErr w:type="gramEnd"/>
            <w:r w:rsidRPr="00DE422A">
              <w:rPr>
                <w:rFonts w:ascii="Times New Roman" w:hAnsi="Times New Roman" w:cs="Times New Roman"/>
                <w:i/>
                <w:iCs/>
                <w:highlight w:val="yellow"/>
              </w:rPr>
              <w:t xml:space="preserve"> and Phone Number for WRESA or Coop Member contact person requesting facilitating the request for services</w:t>
            </w:r>
            <w:r w:rsidRPr="00DE422A">
              <w:rPr>
                <w:rFonts w:ascii="Times New Roman" w:hAnsi="Times New Roman" w:cs="Times New Roman"/>
                <w:i/>
                <w:iCs/>
              </w:rPr>
              <w:t>]</w:t>
            </w:r>
          </w:p>
        </w:tc>
      </w:tr>
      <w:tr w:rsidR="00DE422A" w:rsidRPr="00DE422A" w14:paraId="1E266540" w14:textId="77777777" w:rsidTr="009E3CF0">
        <w:tc>
          <w:tcPr>
            <w:tcW w:w="3055" w:type="dxa"/>
          </w:tcPr>
          <w:p w14:paraId="315CB06A"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Proposal Submission Deadline:</w:t>
            </w:r>
          </w:p>
          <w:p w14:paraId="4BE8A05C" w14:textId="77777777" w:rsidR="00DE422A" w:rsidRPr="00DE422A" w:rsidRDefault="00DE422A" w:rsidP="009E3CF0">
            <w:pPr>
              <w:rPr>
                <w:rFonts w:ascii="Times New Roman" w:hAnsi="Times New Roman" w:cs="Times New Roman"/>
                <w:b/>
                <w:bCs/>
              </w:rPr>
            </w:pPr>
          </w:p>
        </w:tc>
        <w:tc>
          <w:tcPr>
            <w:tcW w:w="9895" w:type="dxa"/>
          </w:tcPr>
          <w:p w14:paraId="365CB8B2" w14:textId="77777777" w:rsidR="00DE422A" w:rsidRPr="00DE422A" w:rsidRDefault="00DE422A" w:rsidP="009E3CF0">
            <w:pPr>
              <w:rPr>
                <w:rFonts w:ascii="Times New Roman" w:hAnsi="Times New Roman" w:cs="Times New Roman"/>
                <w:i/>
                <w:iCs/>
              </w:rPr>
            </w:pPr>
            <w:r w:rsidRPr="00DE422A">
              <w:rPr>
                <w:rFonts w:ascii="Times New Roman" w:hAnsi="Times New Roman" w:cs="Times New Roman"/>
                <w:i/>
                <w:iCs/>
              </w:rPr>
              <w:t>[</w:t>
            </w:r>
            <w:r w:rsidRPr="00DE422A">
              <w:rPr>
                <w:rFonts w:ascii="Times New Roman" w:hAnsi="Times New Roman" w:cs="Times New Roman"/>
                <w:i/>
                <w:iCs/>
                <w:highlight w:val="yellow"/>
              </w:rPr>
              <w:t>Indicate the deadline by which proposals are due</w:t>
            </w:r>
            <w:r w:rsidRPr="00DE422A">
              <w:rPr>
                <w:rFonts w:ascii="Times New Roman" w:hAnsi="Times New Roman" w:cs="Times New Roman"/>
                <w:i/>
                <w:iCs/>
              </w:rPr>
              <w:t>]</w:t>
            </w:r>
          </w:p>
        </w:tc>
      </w:tr>
    </w:tbl>
    <w:p w14:paraId="420700E5" w14:textId="77777777" w:rsidR="00DE422A" w:rsidRPr="00DE422A" w:rsidRDefault="00DE422A" w:rsidP="00DE422A">
      <w:pPr>
        <w:spacing w:after="0" w:line="240" w:lineRule="auto"/>
        <w:rPr>
          <w:rFonts w:ascii="Times New Roman" w:hAnsi="Times New Roman" w:cs="Times New Roman"/>
          <w:b/>
          <w:bCs/>
        </w:rPr>
      </w:pPr>
    </w:p>
    <w:p w14:paraId="21BA3752"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Project Description:</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Provide a detailed description of the work needed, specifying the scope and expectations</w:t>
      </w:r>
      <w:r w:rsidRPr="00DE422A">
        <w:rPr>
          <w:rFonts w:ascii="Times New Roman" w:hAnsi="Times New Roman" w:cs="Times New Roman"/>
          <w:i/>
          <w:iCs/>
        </w:rPr>
        <w:t>]</w:t>
      </w:r>
    </w:p>
    <w:p w14:paraId="7FE90E5D" w14:textId="77777777" w:rsidR="00DE422A" w:rsidRPr="00DE422A" w:rsidRDefault="00DE422A" w:rsidP="00DE422A">
      <w:pPr>
        <w:spacing w:after="0" w:line="240" w:lineRule="auto"/>
        <w:rPr>
          <w:rFonts w:ascii="Times New Roman" w:hAnsi="Times New Roman" w:cs="Times New Roman"/>
          <w:b/>
          <w:bCs/>
        </w:rPr>
      </w:pPr>
    </w:p>
    <w:p w14:paraId="2AD9143A"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i/>
          <w:iCs/>
        </w:rPr>
      </w:pPr>
      <w:r w:rsidRPr="00DE422A">
        <w:rPr>
          <w:rFonts w:ascii="Times New Roman" w:hAnsi="Times New Roman" w:cs="Times New Roman"/>
          <w:b/>
          <w:bCs/>
        </w:rPr>
        <w:t>Service Categories Required:</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Indicate the service category or categories that apply to this project. If selecting multiple categories, pricing should be separated out to allow for comparison between proposals</w:t>
      </w:r>
      <w:r w:rsidRPr="00DE422A">
        <w:rPr>
          <w:rFonts w:ascii="Times New Roman" w:hAnsi="Times New Roman" w:cs="Times New Roman"/>
          <w:i/>
          <w:iCs/>
        </w:rPr>
        <w:t>]</w:t>
      </w:r>
    </w:p>
    <w:p w14:paraId="64E9B415" w14:textId="77777777" w:rsidR="00DE422A" w:rsidRPr="00DE422A" w:rsidRDefault="00DE422A" w:rsidP="00DE422A">
      <w:pPr>
        <w:pStyle w:val="ListParagraph"/>
        <w:spacing w:after="0" w:line="240" w:lineRule="auto"/>
        <w:ind w:left="0"/>
        <w:rPr>
          <w:rFonts w:ascii="Times New Roman" w:hAnsi="Times New Roman" w:cs="Times New Roman"/>
          <w:i/>
          <w:iCs/>
        </w:rPr>
      </w:pPr>
    </w:p>
    <w:tbl>
      <w:tblPr>
        <w:tblStyle w:val="TableGrid"/>
        <w:tblW w:w="0" w:type="auto"/>
        <w:tblLook w:val="04A0" w:firstRow="1" w:lastRow="0" w:firstColumn="1" w:lastColumn="0" w:noHBand="0" w:noVBand="1"/>
      </w:tblPr>
      <w:tblGrid>
        <w:gridCol w:w="4219"/>
        <w:gridCol w:w="5131"/>
      </w:tblGrid>
      <w:tr w:rsidR="00DE422A" w:rsidRPr="00DE422A" w14:paraId="51B725A2" w14:textId="77777777" w:rsidTr="3CBE94D7">
        <w:tc>
          <w:tcPr>
            <w:tcW w:w="4219" w:type="dxa"/>
            <w:shd w:val="clear" w:color="auto" w:fill="DDD9C3" w:themeFill="background2" w:themeFillShade="E6"/>
          </w:tcPr>
          <w:p w14:paraId="74AE809D"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Service Category</w:t>
            </w:r>
          </w:p>
        </w:tc>
        <w:tc>
          <w:tcPr>
            <w:tcW w:w="5131" w:type="dxa"/>
            <w:shd w:val="clear" w:color="auto" w:fill="DDD9C3" w:themeFill="background2" w:themeFillShade="E6"/>
          </w:tcPr>
          <w:p w14:paraId="6588F1F5" w14:textId="77777777" w:rsidR="00DE422A" w:rsidRPr="00DE422A" w:rsidRDefault="00DE422A" w:rsidP="009E3CF0">
            <w:pPr>
              <w:rPr>
                <w:rFonts w:ascii="Times New Roman" w:hAnsi="Times New Roman" w:cs="Times New Roman"/>
                <w:b/>
                <w:bCs/>
              </w:rPr>
            </w:pPr>
            <w:r w:rsidRPr="00DE422A">
              <w:rPr>
                <w:rFonts w:ascii="Times New Roman" w:hAnsi="Times New Roman" w:cs="Times New Roman"/>
                <w:b/>
                <w:bCs/>
              </w:rPr>
              <w:t>Check all that apply to this Scope of Work</w:t>
            </w:r>
          </w:p>
        </w:tc>
      </w:tr>
      <w:tr w:rsidR="00DE422A" w:rsidRPr="00DE422A" w14:paraId="0E1A25FC" w14:textId="77777777" w:rsidTr="3CBE94D7">
        <w:tc>
          <w:tcPr>
            <w:tcW w:w="4219" w:type="dxa"/>
          </w:tcPr>
          <w:p w14:paraId="7A2BABB0" w14:textId="77777777" w:rsidR="00DE422A" w:rsidRPr="00DE422A" w:rsidRDefault="00DE422A" w:rsidP="009E3CF0">
            <w:pPr>
              <w:rPr>
                <w:rFonts w:ascii="Times New Roman" w:hAnsi="Times New Roman" w:cs="Times New Roman"/>
              </w:rPr>
            </w:pPr>
            <w:r w:rsidRPr="00DE422A">
              <w:rPr>
                <w:rFonts w:ascii="Times New Roman" w:hAnsi="Times New Roman" w:cs="Times New Roman"/>
              </w:rPr>
              <w:t>1. Construction and Renovation</w:t>
            </w:r>
            <w:r w:rsidRPr="00DE422A">
              <w:rPr>
                <w:rFonts w:ascii="Times New Roman" w:hAnsi="Times New Roman" w:cs="Times New Roman"/>
              </w:rPr>
              <w:tab/>
            </w:r>
            <w:r w:rsidRPr="00DE422A">
              <w:rPr>
                <w:rFonts w:ascii="Times New Roman" w:hAnsi="Times New Roman" w:cs="Times New Roman"/>
              </w:rPr>
              <w:tab/>
            </w:r>
          </w:p>
        </w:tc>
        <w:tc>
          <w:tcPr>
            <w:tcW w:w="5131" w:type="dxa"/>
          </w:tcPr>
          <w:p w14:paraId="78667818" w14:textId="77777777" w:rsidR="00DE422A" w:rsidRPr="00DE422A" w:rsidRDefault="00DE422A" w:rsidP="009E3CF0">
            <w:pPr>
              <w:rPr>
                <w:rFonts w:ascii="Times New Roman" w:hAnsi="Times New Roman" w:cs="Times New Roman"/>
              </w:rPr>
            </w:pPr>
          </w:p>
        </w:tc>
      </w:tr>
      <w:tr w:rsidR="00DE422A" w:rsidRPr="00DE422A" w14:paraId="022D3C80" w14:textId="77777777" w:rsidTr="3CBE94D7">
        <w:tc>
          <w:tcPr>
            <w:tcW w:w="4219" w:type="dxa"/>
          </w:tcPr>
          <w:p w14:paraId="1C2FF25D" w14:textId="77777777" w:rsidR="00DE422A" w:rsidRPr="00DE422A" w:rsidRDefault="00DE422A" w:rsidP="009E3CF0">
            <w:pPr>
              <w:rPr>
                <w:rFonts w:ascii="Times New Roman" w:hAnsi="Times New Roman" w:cs="Times New Roman"/>
              </w:rPr>
            </w:pPr>
            <w:r w:rsidRPr="00DE422A">
              <w:rPr>
                <w:rFonts w:ascii="Times New Roman" w:hAnsi="Times New Roman" w:cs="Times New Roman"/>
              </w:rPr>
              <w:t>2. Painting and Finishing</w:t>
            </w:r>
          </w:p>
        </w:tc>
        <w:tc>
          <w:tcPr>
            <w:tcW w:w="5131" w:type="dxa"/>
          </w:tcPr>
          <w:p w14:paraId="7671AE00" w14:textId="77777777" w:rsidR="00DE422A" w:rsidRPr="00DE422A" w:rsidRDefault="00DE422A" w:rsidP="009E3CF0">
            <w:pPr>
              <w:rPr>
                <w:rFonts w:ascii="Times New Roman" w:hAnsi="Times New Roman" w:cs="Times New Roman"/>
              </w:rPr>
            </w:pPr>
          </w:p>
        </w:tc>
      </w:tr>
      <w:tr w:rsidR="00DE422A" w:rsidRPr="00DE422A" w14:paraId="57051174" w14:textId="77777777" w:rsidTr="3CBE94D7">
        <w:tc>
          <w:tcPr>
            <w:tcW w:w="4219" w:type="dxa"/>
          </w:tcPr>
          <w:p w14:paraId="0C11EEA6" w14:textId="2306E492" w:rsidR="00DE422A" w:rsidRPr="00DE422A" w:rsidRDefault="009E54D3" w:rsidP="009E3CF0">
            <w:pPr>
              <w:rPr>
                <w:rFonts w:ascii="Times New Roman" w:hAnsi="Times New Roman" w:cs="Times New Roman"/>
              </w:rPr>
            </w:pPr>
            <w:r>
              <w:rPr>
                <w:rFonts w:ascii="Times New Roman" w:hAnsi="Times New Roman" w:cs="Times New Roman"/>
              </w:rPr>
              <w:t>3</w:t>
            </w:r>
            <w:r w:rsidR="00DE422A" w:rsidRPr="00DE422A">
              <w:rPr>
                <w:rFonts w:ascii="Times New Roman" w:hAnsi="Times New Roman" w:cs="Times New Roman"/>
              </w:rPr>
              <w:t>. Electrical and Lighting</w:t>
            </w:r>
            <w:r w:rsidR="00DE422A" w:rsidRPr="00DE422A">
              <w:rPr>
                <w:rFonts w:ascii="Times New Roman" w:hAnsi="Times New Roman" w:cs="Times New Roman"/>
              </w:rPr>
              <w:tab/>
            </w:r>
          </w:p>
        </w:tc>
        <w:tc>
          <w:tcPr>
            <w:tcW w:w="5131" w:type="dxa"/>
          </w:tcPr>
          <w:p w14:paraId="26FD1B17" w14:textId="77777777" w:rsidR="00DE422A" w:rsidRPr="00DE422A" w:rsidRDefault="00DE422A" w:rsidP="009E3CF0">
            <w:pPr>
              <w:rPr>
                <w:rFonts w:ascii="Times New Roman" w:hAnsi="Times New Roman" w:cs="Times New Roman"/>
              </w:rPr>
            </w:pPr>
          </w:p>
        </w:tc>
      </w:tr>
      <w:tr w:rsidR="00DE422A" w:rsidRPr="00DE422A" w14:paraId="4D280C40" w14:textId="77777777" w:rsidTr="3CBE94D7">
        <w:tc>
          <w:tcPr>
            <w:tcW w:w="4219" w:type="dxa"/>
          </w:tcPr>
          <w:p w14:paraId="0B06226C" w14:textId="4E761E52" w:rsidR="00DE422A" w:rsidRPr="00DE422A" w:rsidRDefault="009E54D3" w:rsidP="009E3CF0">
            <w:pPr>
              <w:rPr>
                <w:rFonts w:ascii="Times New Roman" w:hAnsi="Times New Roman" w:cs="Times New Roman"/>
              </w:rPr>
            </w:pPr>
            <w:r>
              <w:rPr>
                <w:rFonts w:ascii="Times New Roman" w:hAnsi="Times New Roman" w:cs="Times New Roman"/>
              </w:rPr>
              <w:t>4</w:t>
            </w:r>
            <w:r w:rsidR="00DE422A" w:rsidRPr="00DE422A">
              <w:rPr>
                <w:rFonts w:ascii="Times New Roman" w:hAnsi="Times New Roman" w:cs="Times New Roman"/>
              </w:rPr>
              <w:t>. Carpentry and Woodworking</w:t>
            </w:r>
          </w:p>
        </w:tc>
        <w:tc>
          <w:tcPr>
            <w:tcW w:w="5131" w:type="dxa"/>
          </w:tcPr>
          <w:p w14:paraId="05634A5A" w14:textId="77777777" w:rsidR="00DE422A" w:rsidRPr="00DE422A" w:rsidRDefault="00DE422A" w:rsidP="009E3CF0">
            <w:pPr>
              <w:rPr>
                <w:rFonts w:ascii="Times New Roman" w:hAnsi="Times New Roman" w:cs="Times New Roman"/>
              </w:rPr>
            </w:pPr>
          </w:p>
        </w:tc>
      </w:tr>
      <w:tr w:rsidR="00A02230" w:rsidRPr="00DE422A" w14:paraId="2BDF3671" w14:textId="77777777" w:rsidTr="3CBE94D7">
        <w:tc>
          <w:tcPr>
            <w:tcW w:w="4219" w:type="dxa"/>
          </w:tcPr>
          <w:p w14:paraId="146ADDE0" w14:textId="5D6AED88" w:rsidR="00A02230" w:rsidRPr="00DE422A" w:rsidRDefault="009E54D3" w:rsidP="00A02230">
            <w:pPr>
              <w:rPr>
                <w:rFonts w:ascii="Times New Roman" w:hAnsi="Times New Roman" w:cs="Times New Roman"/>
              </w:rPr>
            </w:pPr>
            <w:r>
              <w:rPr>
                <w:rFonts w:ascii="Times New Roman" w:hAnsi="Times New Roman" w:cs="Times New Roman"/>
              </w:rPr>
              <w:t>5</w:t>
            </w:r>
            <w:r w:rsidR="00A02230" w:rsidRPr="00A02230">
              <w:rPr>
                <w:rFonts w:ascii="Times New Roman" w:hAnsi="Times New Roman" w:cs="Times New Roman"/>
              </w:rPr>
              <w:t>. Flooring and Tiling</w:t>
            </w:r>
          </w:p>
        </w:tc>
        <w:tc>
          <w:tcPr>
            <w:tcW w:w="5131" w:type="dxa"/>
          </w:tcPr>
          <w:p w14:paraId="62CEA00E" w14:textId="77777777" w:rsidR="00A02230" w:rsidRPr="00DE422A" w:rsidRDefault="00A02230" w:rsidP="00A02230">
            <w:pPr>
              <w:rPr>
                <w:rFonts w:ascii="Times New Roman" w:hAnsi="Times New Roman" w:cs="Times New Roman"/>
              </w:rPr>
            </w:pPr>
          </w:p>
        </w:tc>
      </w:tr>
      <w:tr w:rsidR="00A02230" w:rsidRPr="00DE422A" w14:paraId="48F54257" w14:textId="77777777" w:rsidTr="3CBE94D7">
        <w:tc>
          <w:tcPr>
            <w:tcW w:w="4219" w:type="dxa"/>
          </w:tcPr>
          <w:p w14:paraId="2D386278" w14:textId="052200AC" w:rsidR="00A02230" w:rsidRPr="00DE422A" w:rsidRDefault="009E54D3" w:rsidP="00A02230">
            <w:pPr>
              <w:rPr>
                <w:rFonts w:ascii="Times New Roman" w:hAnsi="Times New Roman" w:cs="Times New Roman"/>
              </w:rPr>
            </w:pPr>
            <w:r>
              <w:rPr>
                <w:rFonts w:ascii="Times New Roman" w:hAnsi="Times New Roman" w:cs="Times New Roman"/>
              </w:rPr>
              <w:t>6</w:t>
            </w:r>
            <w:r w:rsidR="00A02230" w:rsidRPr="00A02230">
              <w:rPr>
                <w:rFonts w:ascii="Times New Roman" w:hAnsi="Times New Roman" w:cs="Times New Roman"/>
              </w:rPr>
              <w:t>. Doors and Hardware</w:t>
            </w:r>
          </w:p>
        </w:tc>
        <w:tc>
          <w:tcPr>
            <w:tcW w:w="5131" w:type="dxa"/>
          </w:tcPr>
          <w:p w14:paraId="67267221" w14:textId="77777777" w:rsidR="00A02230" w:rsidRPr="00DE422A" w:rsidRDefault="00A02230" w:rsidP="00A02230">
            <w:pPr>
              <w:rPr>
                <w:rFonts w:ascii="Times New Roman" w:hAnsi="Times New Roman" w:cs="Times New Roman"/>
              </w:rPr>
            </w:pPr>
          </w:p>
        </w:tc>
      </w:tr>
      <w:tr w:rsidR="00A02230" w:rsidRPr="00DE422A" w14:paraId="19753786" w14:textId="77777777" w:rsidTr="3CBE94D7">
        <w:tc>
          <w:tcPr>
            <w:tcW w:w="4219" w:type="dxa"/>
          </w:tcPr>
          <w:p w14:paraId="2D579995" w14:textId="42CBEE3F" w:rsidR="00A02230" w:rsidRPr="00DE422A" w:rsidRDefault="009E54D3" w:rsidP="00A02230">
            <w:pPr>
              <w:rPr>
                <w:rFonts w:ascii="Times New Roman" w:hAnsi="Times New Roman" w:cs="Times New Roman"/>
              </w:rPr>
            </w:pPr>
            <w:r>
              <w:rPr>
                <w:rFonts w:ascii="Times New Roman" w:hAnsi="Times New Roman" w:cs="Times New Roman"/>
              </w:rPr>
              <w:t>7</w:t>
            </w:r>
            <w:r w:rsidR="00A02230" w:rsidRPr="00A02230">
              <w:rPr>
                <w:rFonts w:ascii="Times New Roman" w:hAnsi="Times New Roman" w:cs="Times New Roman"/>
              </w:rPr>
              <w:t>. Exterior Work</w:t>
            </w:r>
          </w:p>
        </w:tc>
        <w:tc>
          <w:tcPr>
            <w:tcW w:w="5131" w:type="dxa"/>
          </w:tcPr>
          <w:p w14:paraId="14ABAF6A" w14:textId="77777777" w:rsidR="00A02230" w:rsidRPr="00DE422A" w:rsidRDefault="00A02230" w:rsidP="00A02230">
            <w:pPr>
              <w:rPr>
                <w:rFonts w:ascii="Times New Roman" w:hAnsi="Times New Roman" w:cs="Times New Roman"/>
              </w:rPr>
            </w:pPr>
          </w:p>
        </w:tc>
      </w:tr>
    </w:tbl>
    <w:p w14:paraId="03FEE218" w14:textId="77777777" w:rsidR="00DE422A" w:rsidRPr="00DE422A" w:rsidRDefault="00DE422A" w:rsidP="00DE422A">
      <w:pPr>
        <w:spacing w:after="0" w:line="240" w:lineRule="auto"/>
        <w:rPr>
          <w:rFonts w:ascii="Times New Roman" w:hAnsi="Times New Roman" w:cs="Times New Roman"/>
          <w:b/>
          <w:bCs/>
        </w:rPr>
      </w:pPr>
    </w:p>
    <w:p w14:paraId="64346811"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Project Location(s) and Hours:</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Provide the address or general location where the work will be performed and the days of week and hours for work to be completed</w:t>
      </w:r>
      <w:r w:rsidRPr="00DE422A">
        <w:rPr>
          <w:rFonts w:ascii="Times New Roman" w:hAnsi="Times New Roman" w:cs="Times New Roman"/>
          <w:i/>
          <w:iCs/>
        </w:rPr>
        <w:t>]</w:t>
      </w:r>
    </w:p>
    <w:p w14:paraId="49893A9A" w14:textId="77777777" w:rsidR="00DE422A" w:rsidRPr="00DE422A" w:rsidRDefault="00DE422A" w:rsidP="00DE422A">
      <w:pPr>
        <w:pStyle w:val="ListParagraph"/>
        <w:spacing w:after="0" w:line="240" w:lineRule="auto"/>
        <w:ind w:left="0"/>
        <w:rPr>
          <w:rFonts w:ascii="Times New Roman" w:hAnsi="Times New Roman" w:cs="Times New Roman"/>
        </w:rPr>
      </w:pPr>
    </w:p>
    <w:p w14:paraId="309A0B66"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Project Schedule:</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Indicate the anticipated start date, key milestones, and completion date</w:t>
      </w:r>
      <w:r w:rsidRPr="00DE422A">
        <w:rPr>
          <w:rFonts w:ascii="Times New Roman" w:hAnsi="Times New Roman" w:cs="Times New Roman"/>
          <w:i/>
          <w:iCs/>
        </w:rPr>
        <w:t>]</w:t>
      </w:r>
    </w:p>
    <w:p w14:paraId="20B41FA6" w14:textId="77777777" w:rsidR="00DE422A" w:rsidRPr="00DE422A" w:rsidRDefault="00DE422A" w:rsidP="00DE422A">
      <w:pPr>
        <w:pStyle w:val="ListParagraph"/>
        <w:spacing w:after="0" w:line="240" w:lineRule="auto"/>
        <w:ind w:left="0"/>
        <w:rPr>
          <w:rFonts w:ascii="Times New Roman" w:hAnsi="Times New Roman" w:cs="Times New Roman"/>
        </w:rPr>
      </w:pPr>
    </w:p>
    <w:p w14:paraId="392EE3BE"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Specifications and Requirements for Work:</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 xml:space="preserve">List project specific requirements and any additional details that will allow vendor to quote desired materials. The more detail that is provided, the more accurate and competitive the proposals will be. If </w:t>
      </w:r>
      <w:r w:rsidRPr="00DE422A">
        <w:rPr>
          <w:rFonts w:ascii="Times New Roman" w:hAnsi="Times New Roman" w:cs="Times New Roman"/>
          <w:i/>
          <w:iCs/>
          <w:highlight w:val="yellow"/>
        </w:rPr>
        <w:lastRenderedPageBreak/>
        <w:t>the project involves multiple service categories, this section shall be structured by the service category or categories requested</w:t>
      </w:r>
      <w:r w:rsidRPr="00DE422A">
        <w:rPr>
          <w:rFonts w:ascii="Times New Roman" w:hAnsi="Times New Roman" w:cs="Times New Roman"/>
          <w:i/>
          <w:iCs/>
        </w:rPr>
        <w:t>]</w:t>
      </w:r>
    </w:p>
    <w:p w14:paraId="56E3D1F4" w14:textId="77777777" w:rsidR="00DE422A" w:rsidRPr="00DE422A" w:rsidRDefault="00DE422A" w:rsidP="00DE422A">
      <w:pPr>
        <w:pStyle w:val="ListParagraph"/>
        <w:spacing w:after="0" w:line="240" w:lineRule="auto"/>
        <w:ind w:left="0"/>
        <w:rPr>
          <w:rFonts w:ascii="Times New Roman" w:hAnsi="Times New Roman" w:cs="Times New Roman"/>
        </w:rPr>
      </w:pPr>
    </w:p>
    <w:p w14:paraId="7CFA66FD"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b/>
          <w:bCs/>
        </w:rPr>
      </w:pPr>
      <w:r w:rsidRPr="00DE422A">
        <w:rPr>
          <w:rFonts w:ascii="Times New Roman" w:hAnsi="Times New Roman" w:cs="Times New Roman"/>
          <w:b/>
          <w:bCs/>
        </w:rPr>
        <w:t>Additional Requirements:</w:t>
      </w:r>
    </w:p>
    <w:p w14:paraId="2D4DE096" w14:textId="77777777" w:rsidR="00DE422A" w:rsidRPr="00DE422A" w:rsidRDefault="00DE422A" w:rsidP="00DE422A">
      <w:pPr>
        <w:pStyle w:val="ListParagraph"/>
        <w:spacing w:after="0" w:line="240" w:lineRule="auto"/>
        <w:ind w:left="0"/>
        <w:rPr>
          <w:rFonts w:ascii="Times New Roman" w:hAnsi="Times New Roman" w:cs="Times New Roman"/>
        </w:rPr>
      </w:pPr>
      <w:r w:rsidRPr="00576873">
        <w:rPr>
          <w:rFonts w:ascii="Times New Roman" w:hAnsi="Times New Roman" w:cs="Times New Roman"/>
          <w:i/>
          <w:iCs/>
        </w:rPr>
        <w:t>[</w:t>
      </w:r>
      <w:r w:rsidRPr="00576873">
        <w:rPr>
          <w:rFonts w:ascii="Times New Roman" w:hAnsi="Times New Roman" w:cs="Times New Roman"/>
          <w:i/>
          <w:iCs/>
          <w:highlight w:val="yellow"/>
        </w:rPr>
        <w:t>List any additional staffing or other requirements that are not covered in the Tier-One contract</w:t>
      </w:r>
      <w:r w:rsidRPr="00576873">
        <w:rPr>
          <w:rFonts w:ascii="Times New Roman" w:hAnsi="Times New Roman" w:cs="Times New Roman"/>
          <w:i/>
          <w:iCs/>
        </w:rPr>
        <w:t xml:space="preserve">] </w:t>
      </w:r>
    </w:p>
    <w:p w14:paraId="1FADAAE4" w14:textId="77777777" w:rsidR="00DE422A" w:rsidRPr="00DE422A" w:rsidRDefault="00DE422A" w:rsidP="00DE422A">
      <w:pPr>
        <w:pStyle w:val="ListParagraph"/>
        <w:spacing w:after="0" w:line="240" w:lineRule="auto"/>
        <w:ind w:left="0"/>
        <w:rPr>
          <w:rFonts w:ascii="Times New Roman" w:hAnsi="Times New Roman" w:cs="Times New Roman"/>
        </w:rPr>
      </w:pPr>
    </w:p>
    <w:p w14:paraId="6481C2D8"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Prevailing Wage Requirement:</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Indicate if there are any prevailing wage requirements or other that would impact pricing. Additional language may be added if “Yes” is selected</w:t>
      </w:r>
      <w:r w:rsidRPr="00DE422A">
        <w:rPr>
          <w:rFonts w:ascii="Times New Roman" w:hAnsi="Times New Roman" w:cs="Times New Roman"/>
          <w:i/>
          <w:iCs/>
        </w:rPr>
        <w:t>]</w:t>
      </w:r>
    </w:p>
    <w:p w14:paraId="611CC663" w14:textId="77777777" w:rsidR="00DE422A" w:rsidRPr="00DE422A" w:rsidRDefault="00DE422A" w:rsidP="00DE422A">
      <w:pPr>
        <w:spacing w:after="0" w:line="240" w:lineRule="auto"/>
        <w:rPr>
          <w:rFonts w:ascii="Times New Roman" w:hAnsi="Times New Roman" w:cs="Times New Roman"/>
        </w:rPr>
      </w:pPr>
      <w:r w:rsidRPr="00DE422A">
        <w:rPr>
          <w:rFonts w:ascii="Segoe UI Symbol" w:hAnsi="Segoe UI Symbol" w:cs="Segoe UI Symbol"/>
        </w:rPr>
        <w:t>☐</w:t>
      </w:r>
      <w:r w:rsidRPr="00DE422A">
        <w:rPr>
          <w:rFonts w:ascii="Times New Roman" w:hAnsi="Times New Roman" w:cs="Times New Roman"/>
        </w:rPr>
        <w:t xml:space="preserve"> Yes </w:t>
      </w:r>
      <w:r w:rsidRPr="00DE422A">
        <w:rPr>
          <w:rFonts w:ascii="Segoe UI Symbol" w:hAnsi="Segoe UI Symbol" w:cs="Segoe UI Symbol"/>
        </w:rPr>
        <w:t>☐</w:t>
      </w:r>
      <w:r w:rsidRPr="00DE422A">
        <w:rPr>
          <w:rFonts w:ascii="Times New Roman" w:hAnsi="Times New Roman" w:cs="Times New Roman"/>
        </w:rPr>
        <w:t xml:space="preserve"> No</w:t>
      </w:r>
    </w:p>
    <w:p w14:paraId="27F3AFB7" w14:textId="77777777" w:rsidR="00DE422A" w:rsidRPr="00DE422A" w:rsidRDefault="00DE422A" w:rsidP="00DE422A">
      <w:pPr>
        <w:pStyle w:val="ListParagraph"/>
        <w:spacing w:after="0" w:line="240" w:lineRule="auto"/>
        <w:ind w:left="0"/>
        <w:rPr>
          <w:rFonts w:ascii="Times New Roman" w:hAnsi="Times New Roman" w:cs="Times New Roman"/>
          <w:b/>
          <w:bCs/>
        </w:rPr>
      </w:pPr>
    </w:p>
    <w:p w14:paraId="4AA8BA99"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b/>
          <w:bCs/>
        </w:rPr>
      </w:pPr>
      <w:r w:rsidRPr="00DE422A">
        <w:rPr>
          <w:rFonts w:ascii="Times New Roman" w:hAnsi="Times New Roman" w:cs="Times New Roman"/>
          <w:b/>
          <w:bCs/>
        </w:rPr>
        <w:t>Pricing Section:</w:t>
      </w:r>
    </w:p>
    <w:p w14:paraId="460B657C" w14:textId="77777777" w:rsidR="00DE422A" w:rsidRPr="00DE422A" w:rsidRDefault="00DE422A" w:rsidP="00DE422A">
      <w:pPr>
        <w:pStyle w:val="ListParagraph"/>
        <w:spacing w:after="0" w:line="240" w:lineRule="auto"/>
        <w:ind w:left="0"/>
        <w:rPr>
          <w:rFonts w:ascii="Times New Roman" w:hAnsi="Times New Roman" w:cs="Times New Roman"/>
        </w:rPr>
      </w:pPr>
      <w:r w:rsidRPr="00DE422A">
        <w:rPr>
          <w:rFonts w:ascii="Times New Roman" w:hAnsi="Times New Roman" w:cs="Times New Roman"/>
          <w:i/>
          <w:iCs/>
        </w:rPr>
        <w:t>[</w:t>
      </w:r>
      <w:r w:rsidRPr="00576873">
        <w:rPr>
          <w:rFonts w:ascii="Times New Roman" w:hAnsi="Times New Roman" w:cs="Times New Roman"/>
          <w:i/>
          <w:iCs/>
          <w:highlight w:val="yellow"/>
        </w:rPr>
        <w:t>Indicate if there should be a contingency allowance added to the listing of pricing categories. If not desired, please remove</w:t>
      </w:r>
      <w:r w:rsidRPr="00DE422A">
        <w:rPr>
          <w:rFonts w:ascii="Times New Roman" w:hAnsi="Times New Roman" w:cs="Times New Roman"/>
          <w:i/>
          <w:iCs/>
        </w:rPr>
        <w:t>]</w:t>
      </w:r>
    </w:p>
    <w:p w14:paraId="3E412116" w14:textId="77777777" w:rsidR="00DE422A" w:rsidRPr="00DE422A" w:rsidRDefault="00DE422A" w:rsidP="00DE422A">
      <w:pPr>
        <w:pStyle w:val="ListParagraph"/>
        <w:spacing w:after="0" w:line="240" w:lineRule="auto"/>
        <w:ind w:left="0"/>
        <w:rPr>
          <w:rFonts w:ascii="Times New Roman" w:hAnsi="Times New Roman" w:cs="Times New Roman"/>
          <w:b/>
          <w:bCs/>
        </w:rPr>
      </w:pPr>
    </w:p>
    <w:p w14:paraId="639F1711" w14:textId="77777777" w:rsidR="00DE422A" w:rsidRPr="00DE422A" w:rsidRDefault="00DE422A" w:rsidP="00DE422A">
      <w:pPr>
        <w:numPr>
          <w:ilvl w:val="0"/>
          <w:numId w:val="27"/>
        </w:numPr>
        <w:spacing w:after="0" w:line="240" w:lineRule="auto"/>
        <w:rPr>
          <w:rFonts w:ascii="Times New Roman" w:hAnsi="Times New Roman" w:cs="Times New Roman"/>
        </w:rPr>
      </w:pPr>
      <w:r w:rsidRPr="00FC41D3">
        <w:rPr>
          <w:rFonts w:ascii="Times New Roman" w:hAnsi="Times New Roman" w:cs="Times New Roman"/>
          <w:b/>
          <w:bCs/>
        </w:rPr>
        <w:t>Services/Labor Rates</w:t>
      </w:r>
      <w:r w:rsidRPr="00DE422A">
        <w:rPr>
          <w:rFonts w:ascii="Times New Roman" w:hAnsi="Times New Roman" w:cs="Times New Roman"/>
        </w:rPr>
        <w:t>: Vendors shall fill in their services and/or hourly labor rates, ensuring they do not exceed the contract rates established during the Tier-One process. These rates will serve as a basis for determining the Not-to-Exceed (NTE) firm fixed price for this project. Please note that vendors will not be paid on an hourly basis unless explicitly specified in this SOW.</w:t>
      </w:r>
    </w:p>
    <w:p w14:paraId="6944CB5A" w14:textId="77777777" w:rsidR="00DE422A" w:rsidRPr="00DE422A" w:rsidRDefault="00DE422A" w:rsidP="00DE422A">
      <w:pPr>
        <w:pStyle w:val="ListParagraph"/>
        <w:spacing w:after="0" w:line="240" w:lineRule="auto"/>
        <w:rPr>
          <w:rFonts w:ascii="Times New Roman" w:hAnsi="Times New Roman" w:cs="Times New Roman"/>
        </w:rPr>
      </w:pPr>
    </w:p>
    <w:p w14:paraId="0F3A3648" w14:textId="77777777" w:rsidR="00DE422A" w:rsidRPr="00DE422A" w:rsidRDefault="00DE422A" w:rsidP="00DE422A">
      <w:pPr>
        <w:numPr>
          <w:ilvl w:val="0"/>
          <w:numId w:val="27"/>
        </w:numPr>
        <w:spacing w:after="0" w:line="240" w:lineRule="auto"/>
        <w:rPr>
          <w:rFonts w:ascii="Times New Roman" w:hAnsi="Times New Roman" w:cs="Times New Roman"/>
        </w:rPr>
      </w:pPr>
      <w:r w:rsidRPr="00DE422A">
        <w:rPr>
          <w:rFonts w:ascii="Times New Roman" w:hAnsi="Times New Roman" w:cs="Times New Roman"/>
          <w:b/>
          <w:bCs/>
        </w:rPr>
        <w:t>Material Costs</w:t>
      </w:r>
      <w:r w:rsidRPr="00DE422A">
        <w:rPr>
          <w:rFonts w:ascii="Times New Roman" w:hAnsi="Times New Roman" w:cs="Times New Roman"/>
        </w:rPr>
        <w:t>: Vendors are to provide an itemized list of material costs associated with the project.</w:t>
      </w:r>
    </w:p>
    <w:p w14:paraId="474121ED" w14:textId="77777777" w:rsidR="00DE422A" w:rsidRPr="00DE422A" w:rsidRDefault="00DE422A" w:rsidP="00DE422A">
      <w:pPr>
        <w:pStyle w:val="ListParagraph"/>
        <w:spacing w:after="0" w:line="240" w:lineRule="auto"/>
        <w:rPr>
          <w:rFonts w:ascii="Times New Roman" w:hAnsi="Times New Roman" w:cs="Times New Roman"/>
        </w:rPr>
      </w:pPr>
    </w:p>
    <w:p w14:paraId="28BF5CA9" w14:textId="77777777" w:rsidR="00DE422A" w:rsidRPr="00DE422A" w:rsidRDefault="00DE422A" w:rsidP="00DE422A">
      <w:pPr>
        <w:numPr>
          <w:ilvl w:val="0"/>
          <w:numId w:val="27"/>
        </w:numPr>
        <w:spacing w:after="0" w:line="240" w:lineRule="auto"/>
        <w:rPr>
          <w:rFonts w:ascii="Times New Roman" w:hAnsi="Times New Roman" w:cs="Times New Roman"/>
        </w:rPr>
      </w:pPr>
      <w:r w:rsidRPr="00DE422A">
        <w:rPr>
          <w:rFonts w:ascii="Times New Roman" w:hAnsi="Times New Roman" w:cs="Times New Roman"/>
          <w:b/>
          <w:bCs/>
        </w:rPr>
        <w:t>Other Costs</w:t>
      </w:r>
      <w:r w:rsidRPr="00DE422A">
        <w:rPr>
          <w:rFonts w:ascii="Times New Roman" w:hAnsi="Times New Roman" w:cs="Times New Roman"/>
        </w:rPr>
        <w:t>: Vendors should identify any other associated costs that are allowable under the terms of the contract.</w:t>
      </w:r>
    </w:p>
    <w:p w14:paraId="505297E2" w14:textId="77777777" w:rsidR="00DE422A" w:rsidRPr="00DE422A" w:rsidRDefault="00DE422A" w:rsidP="00DE422A">
      <w:pPr>
        <w:pStyle w:val="ListParagraph"/>
        <w:spacing w:after="0" w:line="240" w:lineRule="auto"/>
        <w:rPr>
          <w:rFonts w:ascii="Times New Roman" w:hAnsi="Times New Roman" w:cs="Times New Roman"/>
        </w:rPr>
      </w:pPr>
    </w:p>
    <w:p w14:paraId="0B99A6CD" w14:textId="77777777" w:rsidR="00DE422A" w:rsidRPr="00DE422A" w:rsidRDefault="00DE422A" w:rsidP="00DE422A">
      <w:pPr>
        <w:numPr>
          <w:ilvl w:val="0"/>
          <w:numId w:val="27"/>
        </w:numPr>
        <w:spacing w:after="0" w:line="240" w:lineRule="auto"/>
        <w:rPr>
          <w:rFonts w:ascii="Times New Roman" w:hAnsi="Times New Roman" w:cs="Times New Roman"/>
        </w:rPr>
      </w:pPr>
      <w:r w:rsidRPr="00DE422A">
        <w:rPr>
          <w:rFonts w:ascii="Times New Roman" w:hAnsi="Times New Roman" w:cs="Times New Roman"/>
          <w:b/>
          <w:bCs/>
        </w:rPr>
        <w:t>Total Cost</w:t>
      </w:r>
      <w:r w:rsidRPr="00DE422A">
        <w:rPr>
          <w:rFonts w:ascii="Times New Roman" w:hAnsi="Times New Roman" w:cs="Times New Roman"/>
        </w:rPr>
        <w:t xml:space="preserve">: Vendors are to provide a total firm fixed price for the project based on the provided scope of work. This </w:t>
      </w:r>
      <w:r w:rsidRPr="00DE422A">
        <w:rPr>
          <w:rFonts w:ascii="Times New Roman" w:hAnsi="Times New Roman" w:cs="Times New Roman"/>
          <w:highlight w:val="green"/>
        </w:rPr>
        <w:t xml:space="preserve">total cost </w:t>
      </w:r>
      <w:r w:rsidRPr="000612C0">
        <w:rPr>
          <w:rFonts w:ascii="Times New Roman" w:hAnsi="Times New Roman" w:cs="Times New Roman"/>
          <w:highlight w:val="green"/>
        </w:rPr>
        <w:t xml:space="preserve">should </w:t>
      </w:r>
      <w:r w:rsidRPr="000612C0">
        <w:rPr>
          <w:rFonts w:ascii="Times New Roman" w:hAnsi="Times New Roman" w:cs="Times New Roman"/>
          <w:b/>
          <w:bCs/>
          <w:highlight w:val="green"/>
          <w:u w:val="single"/>
        </w:rPr>
        <w:t>not</w:t>
      </w:r>
      <w:r w:rsidRPr="000612C0">
        <w:rPr>
          <w:rFonts w:ascii="Times New Roman" w:hAnsi="Times New Roman" w:cs="Times New Roman"/>
          <w:highlight w:val="green"/>
        </w:rPr>
        <w:t xml:space="preserve"> include </w:t>
      </w:r>
      <w:r w:rsidRPr="00DE422A">
        <w:rPr>
          <w:rFonts w:ascii="Times New Roman" w:hAnsi="Times New Roman" w:cs="Times New Roman"/>
          <w:highlight w:val="green"/>
        </w:rPr>
        <w:t>the contingency allowance</w:t>
      </w:r>
      <w:r w:rsidRPr="00DE422A">
        <w:rPr>
          <w:rFonts w:ascii="Times New Roman" w:hAnsi="Times New Roman" w:cs="Times New Roman"/>
        </w:rPr>
        <w:t xml:space="preserve"> and shall reflect a comprehensive proposal encompassing labor, material, and other associated costs, aligning with the objective of delivering the project within the specified scope and budget.</w:t>
      </w:r>
    </w:p>
    <w:p w14:paraId="20A0B6F4" w14:textId="77777777" w:rsidR="00DE422A" w:rsidRPr="00DE422A" w:rsidRDefault="00DE422A" w:rsidP="00DE422A">
      <w:pPr>
        <w:spacing w:after="0" w:line="240" w:lineRule="auto"/>
        <w:ind w:left="720"/>
        <w:rPr>
          <w:rFonts w:ascii="Times New Roman" w:hAnsi="Times New Roman" w:cs="Times New Roman"/>
        </w:rPr>
      </w:pPr>
    </w:p>
    <w:p w14:paraId="5097761F" w14:textId="77777777" w:rsidR="00DE422A" w:rsidRPr="00DE422A" w:rsidRDefault="00DE422A" w:rsidP="00DE422A">
      <w:pPr>
        <w:numPr>
          <w:ilvl w:val="0"/>
          <w:numId w:val="27"/>
        </w:numPr>
        <w:spacing w:after="0" w:line="240" w:lineRule="auto"/>
        <w:rPr>
          <w:rFonts w:ascii="Times New Roman" w:hAnsi="Times New Roman" w:cs="Times New Roman"/>
        </w:rPr>
      </w:pPr>
      <w:r w:rsidRPr="00DE422A">
        <w:rPr>
          <w:rFonts w:ascii="Times New Roman" w:hAnsi="Times New Roman" w:cs="Times New Roman"/>
          <w:b/>
          <w:bCs/>
        </w:rPr>
        <w:t>Contingency Allowance</w:t>
      </w:r>
      <w:r w:rsidRPr="00DE422A">
        <w:rPr>
          <w:rFonts w:ascii="Times New Roman" w:hAnsi="Times New Roman" w:cs="Times New Roman"/>
        </w:rPr>
        <w:t xml:space="preserve">: </w:t>
      </w:r>
      <w:r w:rsidRPr="00DE422A">
        <w:rPr>
          <w:rFonts w:ascii="Times New Roman" w:hAnsi="Times New Roman" w:cs="Times New Roman"/>
          <w:highlight w:val="green"/>
        </w:rPr>
        <w:t>Vendors should include a separate contingency allowance line item, calculated as a percentage of the total estimated cost (excluding the contingency allowance itself). The allowance should be within a range of 20-40% as deemed appropriate based on the project's complexity and potential uncertainties. The utilization of the contingency allowance requires prior approval from the requesting entity</w:t>
      </w:r>
      <w:r w:rsidRPr="00DE422A">
        <w:rPr>
          <w:rFonts w:ascii="Times New Roman" w:hAnsi="Times New Roman" w:cs="Times New Roman"/>
        </w:rPr>
        <w:t>.</w:t>
      </w:r>
    </w:p>
    <w:p w14:paraId="5D9B680A" w14:textId="77777777" w:rsidR="00DE422A" w:rsidRPr="00DE422A" w:rsidRDefault="00DE422A" w:rsidP="00DE422A">
      <w:pPr>
        <w:pStyle w:val="ListParagraph"/>
        <w:spacing w:after="0" w:line="240" w:lineRule="auto"/>
        <w:ind w:left="0"/>
        <w:rPr>
          <w:rFonts w:ascii="Times New Roman" w:hAnsi="Times New Roman" w:cs="Times New Roman"/>
          <w:b/>
          <w:bCs/>
        </w:rPr>
      </w:pPr>
    </w:p>
    <w:p w14:paraId="2DF32D3D" w14:textId="77777777" w:rsidR="00DE422A" w:rsidRPr="00DE422A" w:rsidRDefault="00DE422A" w:rsidP="00DE422A">
      <w:pPr>
        <w:pStyle w:val="ListParagraph"/>
        <w:spacing w:after="0" w:line="240" w:lineRule="auto"/>
        <w:ind w:left="0"/>
        <w:rPr>
          <w:rFonts w:ascii="Times New Roman" w:hAnsi="Times New Roman" w:cs="Times New Roman"/>
          <w:b/>
          <w:bCs/>
        </w:rPr>
      </w:pPr>
    </w:p>
    <w:p w14:paraId="651B3C53"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b/>
          <w:bCs/>
        </w:rPr>
      </w:pPr>
      <w:r w:rsidRPr="00DE422A">
        <w:rPr>
          <w:rFonts w:ascii="Times New Roman" w:hAnsi="Times New Roman" w:cs="Times New Roman"/>
          <w:b/>
          <w:bCs/>
        </w:rPr>
        <w:t>Payment Terms:</w:t>
      </w:r>
    </w:p>
    <w:p w14:paraId="60E61AB6" w14:textId="77777777" w:rsidR="00DE422A" w:rsidRPr="00DE422A" w:rsidRDefault="00DE422A" w:rsidP="00DE422A">
      <w:pPr>
        <w:spacing w:after="0" w:line="240" w:lineRule="auto"/>
        <w:rPr>
          <w:rFonts w:ascii="Times New Roman" w:hAnsi="Times New Roman" w:cs="Times New Roman"/>
        </w:rPr>
      </w:pPr>
      <w:r w:rsidRPr="00DE422A">
        <w:rPr>
          <w:rFonts w:ascii="Times New Roman" w:hAnsi="Times New Roman" w:cs="Times New Roman"/>
        </w:rPr>
        <w:t>Payment terms shall be in accordance with the Tier One Contract.</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Indicate any project-specific payment terms</w:t>
      </w:r>
      <w:r w:rsidRPr="00DE422A">
        <w:rPr>
          <w:rFonts w:ascii="Times New Roman" w:hAnsi="Times New Roman" w:cs="Times New Roman"/>
          <w:i/>
          <w:iCs/>
        </w:rPr>
        <w:t>]</w:t>
      </w:r>
    </w:p>
    <w:p w14:paraId="769B9ACB" w14:textId="77777777" w:rsidR="00DE422A" w:rsidRPr="00DE422A" w:rsidRDefault="00DE422A" w:rsidP="00DE422A">
      <w:pPr>
        <w:pStyle w:val="ListParagraph"/>
        <w:spacing w:after="0" w:line="240" w:lineRule="auto"/>
        <w:ind w:left="0"/>
        <w:rPr>
          <w:rFonts w:ascii="Times New Roman" w:hAnsi="Times New Roman" w:cs="Times New Roman"/>
        </w:rPr>
      </w:pPr>
    </w:p>
    <w:p w14:paraId="4A8E666A"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Insurance Requirements</w:t>
      </w:r>
      <w:r w:rsidRPr="00DE422A">
        <w:rPr>
          <w:rFonts w:ascii="Times New Roman" w:hAnsi="Times New Roman" w:cs="Times New Roman"/>
        </w:rPr>
        <w:t>:</w:t>
      </w:r>
      <w:r w:rsidRPr="00DE422A">
        <w:rPr>
          <w:rFonts w:ascii="Times New Roman" w:hAnsi="Times New Roman" w:cs="Times New Roman"/>
        </w:rPr>
        <w:br/>
        <w:t>Insurance requirements are identified in the Tier One Contract.</w:t>
      </w:r>
    </w:p>
    <w:p w14:paraId="53FBD656" w14:textId="77777777" w:rsidR="00DE422A" w:rsidRPr="00DE422A" w:rsidRDefault="00DE422A" w:rsidP="00DE422A">
      <w:pPr>
        <w:spacing w:after="0" w:line="240" w:lineRule="auto"/>
        <w:rPr>
          <w:rFonts w:ascii="Times New Roman" w:hAnsi="Times New Roman" w:cs="Times New Roman"/>
          <w:i/>
          <w:iCs/>
        </w:rPr>
      </w:pPr>
      <w:r w:rsidRPr="00DE422A">
        <w:rPr>
          <w:rFonts w:ascii="Times New Roman" w:hAnsi="Times New Roman" w:cs="Times New Roman"/>
          <w:i/>
          <w:iCs/>
        </w:rPr>
        <w:t>[</w:t>
      </w:r>
      <w:r w:rsidRPr="00DE422A">
        <w:rPr>
          <w:rFonts w:ascii="Times New Roman" w:hAnsi="Times New Roman" w:cs="Times New Roman"/>
          <w:i/>
          <w:iCs/>
          <w:highlight w:val="yellow"/>
        </w:rPr>
        <w:t>Specify any additional insurance requirements that are unique to this project</w:t>
      </w:r>
      <w:r w:rsidRPr="00DE422A">
        <w:rPr>
          <w:rFonts w:ascii="Times New Roman" w:hAnsi="Times New Roman" w:cs="Times New Roman"/>
          <w:i/>
          <w:iCs/>
        </w:rPr>
        <w:t>]</w:t>
      </w:r>
    </w:p>
    <w:p w14:paraId="7F5A754F" w14:textId="77777777" w:rsidR="00DE422A" w:rsidRPr="00DE422A" w:rsidRDefault="00DE422A" w:rsidP="00DE422A">
      <w:pPr>
        <w:spacing w:after="0" w:line="240" w:lineRule="auto"/>
        <w:rPr>
          <w:rFonts w:ascii="Times New Roman" w:hAnsi="Times New Roman" w:cs="Times New Roman"/>
          <w:i/>
          <w:iCs/>
        </w:rPr>
      </w:pPr>
    </w:p>
    <w:p w14:paraId="4C535042"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i/>
          <w:iCs/>
        </w:rPr>
      </w:pPr>
      <w:r w:rsidRPr="00DE422A">
        <w:rPr>
          <w:rFonts w:ascii="Times New Roman" w:hAnsi="Times New Roman" w:cs="Times New Roman"/>
          <w:b/>
          <w:bCs/>
        </w:rPr>
        <w:t>Bond Requirements</w:t>
      </w:r>
      <w:r w:rsidRPr="00DE422A">
        <w:rPr>
          <w:rFonts w:ascii="Times New Roman" w:hAnsi="Times New Roman" w:cs="Times New Roman"/>
        </w:rPr>
        <w:t>: [</w:t>
      </w:r>
      <w:r w:rsidRPr="00DE422A">
        <w:rPr>
          <w:rFonts w:ascii="Times New Roman" w:hAnsi="Times New Roman" w:cs="Times New Roman"/>
          <w:i/>
          <w:iCs/>
          <w:highlight w:val="yellow"/>
        </w:rPr>
        <w:t>Performance Bonds: Depending on the size and scope of projects, consider requiring performance bonds. This ensures that the contractor will fulfill their obligations</w:t>
      </w:r>
      <w:r w:rsidRPr="00DE422A">
        <w:rPr>
          <w:rFonts w:ascii="Times New Roman" w:hAnsi="Times New Roman" w:cs="Times New Roman"/>
          <w:i/>
          <w:iCs/>
        </w:rPr>
        <w:t>.]</w:t>
      </w:r>
    </w:p>
    <w:p w14:paraId="333AD7DB" w14:textId="77777777" w:rsidR="00DE422A" w:rsidRPr="00DE422A" w:rsidRDefault="00DE422A" w:rsidP="00DE422A">
      <w:pPr>
        <w:spacing w:after="0" w:line="240" w:lineRule="auto"/>
        <w:rPr>
          <w:rFonts w:ascii="Times New Roman" w:hAnsi="Times New Roman" w:cs="Times New Roman"/>
          <w:i/>
          <w:iCs/>
        </w:rPr>
      </w:pPr>
    </w:p>
    <w:p w14:paraId="7377CB44"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Special Conditions:</w:t>
      </w:r>
      <w:r w:rsidRPr="00DE422A">
        <w:rPr>
          <w:rFonts w:ascii="Times New Roman" w:hAnsi="Times New Roman" w:cs="Times New Roman"/>
        </w:rPr>
        <w:br/>
      </w:r>
      <w:r w:rsidRPr="00DE422A">
        <w:rPr>
          <w:rFonts w:ascii="Times New Roman" w:hAnsi="Times New Roman" w:cs="Times New Roman"/>
          <w:i/>
          <w:iCs/>
        </w:rPr>
        <w:t>[</w:t>
      </w:r>
      <w:r w:rsidRPr="00DE422A">
        <w:rPr>
          <w:rFonts w:ascii="Times New Roman" w:hAnsi="Times New Roman" w:cs="Times New Roman"/>
          <w:i/>
          <w:iCs/>
          <w:highlight w:val="yellow"/>
        </w:rPr>
        <w:t>Any other conditions or requirements specific to this project</w:t>
      </w:r>
      <w:r w:rsidRPr="00DE422A">
        <w:rPr>
          <w:rFonts w:ascii="Times New Roman" w:hAnsi="Times New Roman" w:cs="Times New Roman"/>
          <w:i/>
          <w:iCs/>
        </w:rPr>
        <w:t>]</w:t>
      </w:r>
    </w:p>
    <w:p w14:paraId="55BDE052" w14:textId="77777777" w:rsidR="00DE422A" w:rsidRPr="00DE422A" w:rsidRDefault="00DE422A" w:rsidP="00DE422A">
      <w:pPr>
        <w:pStyle w:val="ListParagraph"/>
        <w:spacing w:after="0" w:line="240" w:lineRule="auto"/>
        <w:ind w:left="0"/>
        <w:rPr>
          <w:rFonts w:ascii="Times New Roman" w:hAnsi="Times New Roman" w:cs="Times New Roman"/>
        </w:rPr>
      </w:pPr>
    </w:p>
    <w:p w14:paraId="705383ED"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rPr>
      </w:pPr>
      <w:r w:rsidRPr="00DE422A">
        <w:rPr>
          <w:rFonts w:ascii="Times New Roman" w:hAnsi="Times New Roman" w:cs="Times New Roman"/>
          <w:b/>
          <w:bCs/>
        </w:rPr>
        <w:t>Evaluation Criteria for Tier-Two Proposals:</w:t>
      </w:r>
      <w:r w:rsidRPr="00DE422A">
        <w:rPr>
          <w:rFonts w:ascii="Times New Roman" w:hAnsi="Times New Roman" w:cs="Times New Roman"/>
          <w:b/>
          <w:bCs/>
        </w:rPr>
        <w:br/>
      </w:r>
      <w:r w:rsidRPr="00DE422A">
        <w:rPr>
          <w:rFonts w:ascii="Times New Roman" w:hAnsi="Times New Roman" w:cs="Times New Roman"/>
          <w:i/>
          <w:iCs/>
        </w:rPr>
        <w:t>[</w:t>
      </w:r>
      <w:r w:rsidRPr="00DE422A">
        <w:rPr>
          <w:rFonts w:ascii="Times New Roman" w:hAnsi="Times New Roman" w:cs="Times New Roman"/>
          <w:i/>
          <w:iCs/>
          <w:highlight w:val="yellow"/>
        </w:rPr>
        <w:t>Specify additional criteria (if applicable) that will be used when evaluating tier two proposals and modify as needed</w:t>
      </w:r>
      <w:r w:rsidRPr="00DE422A">
        <w:rPr>
          <w:rFonts w:ascii="Times New Roman" w:hAnsi="Times New Roman" w:cs="Times New Roman"/>
          <w:i/>
          <w:iCs/>
        </w:rPr>
        <w:t>]</w:t>
      </w:r>
    </w:p>
    <w:p w14:paraId="214E485E" w14:textId="77777777" w:rsidR="00FF0782" w:rsidRDefault="00FF0782" w:rsidP="00DE422A">
      <w:pPr>
        <w:spacing w:after="0" w:line="240" w:lineRule="auto"/>
        <w:rPr>
          <w:rFonts w:ascii="Times New Roman" w:hAnsi="Times New Roman" w:cs="Times New Roman"/>
          <w:highlight w:val="cyan"/>
        </w:rPr>
      </w:pPr>
    </w:p>
    <w:p w14:paraId="4EF908A4" w14:textId="40E160E0" w:rsidR="00DE422A" w:rsidRPr="00FC41D3" w:rsidRDefault="00DE422A" w:rsidP="00DE422A">
      <w:pPr>
        <w:spacing w:after="0" w:line="240" w:lineRule="auto"/>
        <w:rPr>
          <w:rFonts w:ascii="Times New Roman" w:hAnsi="Times New Roman" w:cs="Times New Roman"/>
        </w:rPr>
      </w:pPr>
      <w:r w:rsidRPr="00FC41D3">
        <w:rPr>
          <w:rFonts w:ascii="Times New Roman" w:hAnsi="Times New Roman" w:cs="Times New Roman"/>
          <w:highlight w:val="green"/>
        </w:rPr>
        <w:t>Tier-Two Proposals will be evaluated by the requesting entity to determine best value. This may include a combination of price, solution quality, staffing, and experience. Awards may be made to one or more vendors.</w:t>
      </w:r>
    </w:p>
    <w:p w14:paraId="42CD6AFF" w14:textId="77777777" w:rsidR="00DE422A" w:rsidRPr="00DE422A" w:rsidRDefault="00DE422A" w:rsidP="00DE422A">
      <w:pPr>
        <w:spacing w:after="0" w:line="240" w:lineRule="auto"/>
        <w:rPr>
          <w:rFonts w:ascii="Times New Roman" w:hAnsi="Times New Roman" w:cs="Times New Roman"/>
        </w:rPr>
      </w:pPr>
    </w:p>
    <w:p w14:paraId="5D8E964C" w14:textId="77777777" w:rsidR="00DE422A" w:rsidRPr="00DE422A" w:rsidRDefault="00DE422A" w:rsidP="00DE422A">
      <w:pPr>
        <w:spacing w:after="0" w:line="240" w:lineRule="auto"/>
        <w:rPr>
          <w:rFonts w:ascii="Times New Roman" w:hAnsi="Times New Roman" w:cs="Times New Roman"/>
        </w:rPr>
      </w:pPr>
      <w:r w:rsidRPr="00DE422A">
        <w:rPr>
          <w:rFonts w:ascii="Times New Roman" w:hAnsi="Times New Roman" w:cs="Times New Roman"/>
        </w:rPr>
        <w:t>The requesting entity reserves the right to make one or multiple awards per service category based on the evaluation of proposals, ensuring the most advantageous solution(s) for the project requirements.</w:t>
      </w:r>
    </w:p>
    <w:p w14:paraId="4228BD66" w14:textId="77777777" w:rsidR="00DE422A" w:rsidRPr="00DE422A" w:rsidRDefault="00DE422A" w:rsidP="00DE422A">
      <w:pPr>
        <w:spacing w:after="0" w:line="240" w:lineRule="auto"/>
        <w:rPr>
          <w:rFonts w:ascii="Times New Roman" w:hAnsi="Times New Roman" w:cs="Times New Roman"/>
          <w:i/>
          <w:iCs/>
        </w:rPr>
      </w:pPr>
    </w:p>
    <w:p w14:paraId="2FF6B917"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b/>
          <w:bCs/>
        </w:rPr>
      </w:pPr>
      <w:r w:rsidRPr="00DE422A">
        <w:rPr>
          <w:rFonts w:ascii="Times New Roman" w:hAnsi="Times New Roman" w:cs="Times New Roman"/>
          <w:b/>
          <w:bCs/>
        </w:rPr>
        <w:t>Submission Instructions:</w:t>
      </w:r>
      <w:r w:rsidRPr="00DE422A">
        <w:rPr>
          <w:rFonts w:ascii="Times New Roman" w:hAnsi="Times New Roman" w:cs="Times New Roman"/>
          <w:b/>
          <w:bCs/>
        </w:rPr>
        <w:br/>
      </w:r>
      <w:r w:rsidRPr="00DE422A">
        <w:rPr>
          <w:rFonts w:ascii="Times New Roman" w:hAnsi="Times New Roman" w:cs="Times New Roman"/>
          <w:i/>
          <w:iCs/>
        </w:rPr>
        <w:t>[</w:t>
      </w:r>
      <w:r w:rsidRPr="00DE422A">
        <w:rPr>
          <w:rFonts w:ascii="Times New Roman" w:hAnsi="Times New Roman" w:cs="Times New Roman"/>
          <w:i/>
          <w:iCs/>
          <w:highlight w:val="yellow"/>
        </w:rPr>
        <w:t>Provide instructions for how and where to submit proposals unique to the requesting entity</w:t>
      </w:r>
      <w:r w:rsidRPr="00DE422A">
        <w:rPr>
          <w:rFonts w:ascii="Times New Roman" w:hAnsi="Times New Roman" w:cs="Times New Roman"/>
          <w:i/>
          <w:iCs/>
        </w:rPr>
        <w:t>]</w:t>
      </w:r>
    </w:p>
    <w:p w14:paraId="27276253" w14:textId="77777777" w:rsidR="00DE422A" w:rsidRPr="00DE422A" w:rsidRDefault="00DE422A" w:rsidP="00DE422A">
      <w:pPr>
        <w:spacing w:after="0" w:line="240" w:lineRule="auto"/>
        <w:rPr>
          <w:rFonts w:ascii="Times New Roman" w:hAnsi="Times New Roman" w:cs="Times New Roman"/>
          <w:b/>
          <w:bCs/>
        </w:rPr>
      </w:pPr>
    </w:p>
    <w:p w14:paraId="2CF3E21F" w14:textId="77777777" w:rsidR="00DE422A" w:rsidRPr="00DE422A" w:rsidRDefault="00DE422A" w:rsidP="00DE422A">
      <w:pPr>
        <w:pStyle w:val="ListParagraph"/>
        <w:numPr>
          <w:ilvl w:val="0"/>
          <w:numId w:val="28"/>
        </w:numPr>
        <w:spacing w:after="0" w:line="240" w:lineRule="auto"/>
        <w:ind w:left="0"/>
        <w:rPr>
          <w:rFonts w:ascii="Times New Roman" w:hAnsi="Times New Roman" w:cs="Times New Roman"/>
          <w:b/>
          <w:bCs/>
        </w:rPr>
      </w:pPr>
      <w:r w:rsidRPr="00DE422A">
        <w:rPr>
          <w:rFonts w:ascii="Times New Roman" w:hAnsi="Times New Roman" w:cs="Times New Roman"/>
          <w:b/>
          <w:bCs/>
        </w:rPr>
        <w:t>Vendor Proposal:</w:t>
      </w:r>
      <w:r w:rsidRPr="00DE422A">
        <w:rPr>
          <w:rFonts w:ascii="Times New Roman" w:hAnsi="Times New Roman" w:cs="Times New Roman"/>
          <w:b/>
          <w:bCs/>
        </w:rPr>
        <w:br/>
      </w:r>
      <w:r w:rsidRPr="00DE422A">
        <w:rPr>
          <w:rFonts w:ascii="Times New Roman" w:hAnsi="Times New Roman" w:cs="Times New Roman"/>
          <w:i/>
          <w:iCs/>
        </w:rPr>
        <w:t>[</w:t>
      </w:r>
      <w:r w:rsidRPr="00DE422A">
        <w:rPr>
          <w:rFonts w:ascii="Times New Roman" w:hAnsi="Times New Roman" w:cs="Times New Roman"/>
          <w:i/>
          <w:iCs/>
          <w:highlight w:val="yellow"/>
        </w:rPr>
        <w:t>Vendors shall provide a detailed proposal including methodology, key personnel, subcontractors if any, and any other relevant information</w:t>
      </w:r>
      <w:r w:rsidRPr="00A02230">
        <w:rPr>
          <w:rFonts w:ascii="Times New Roman" w:hAnsi="Times New Roman" w:cs="Times New Roman"/>
          <w:i/>
          <w:iCs/>
        </w:rPr>
        <w:t>]</w:t>
      </w:r>
    </w:p>
    <w:p w14:paraId="23367C2E" w14:textId="77777777" w:rsidR="00DE422A" w:rsidRPr="00DE422A" w:rsidRDefault="00DE422A" w:rsidP="00DE422A">
      <w:pPr>
        <w:spacing w:after="0" w:line="240" w:lineRule="auto"/>
        <w:rPr>
          <w:rFonts w:ascii="Times New Roman" w:hAnsi="Times New Roman" w:cs="Times New Roman"/>
          <w:b/>
          <w:bCs/>
        </w:rPr>
      </w:pPr>
    </w:p>
    <w:p w14:paraId="1D379AEB" w14:textId="77777777" w:rsidR="00DE422A" w:rsidRPr="00DE422A" w:rsidRDefault="00DE422A" w:rsidP="00DE422A">
      <w:pPr>
        <w:spacing w:after="0" w:line="240" w:lineRule="auto"/>
        <w:rPr>
          <w:rFonts w:ascii="Times New Roman" w:hAnsi="Times New Roman" w:cs="Times New Roman"/>
          <w:b/>
          <w:bCs/>
        </w:rPr>
      </w:pPr>
    </w:p>
    <w:p w14:paraId="78CC99FE" w14:textId="77777777" w:rsidR="00DE422A" w:rsidRPr="00DE422A" w:rsidRDefault="00DE422A" w:rsidP="00DE422A">
      <w:pPr>
        <w:tabs>
          <w:tab w:val="left" w:pos="1080"/>
          <w:tab w:val="left" w:pos="5040"/>
          <w:tab w:val="left" w:pos="5400"/>
          <w:tab w:val="left" w:pos="6000"/>
          <w:tab w:val="left" w:pos="6960"/>
          <w:tab w:val="left" w:pos="9360"/>
        </w:tabs>
        <w:spacing w:after="0" w:line="240" w:lineRule="auto"/>
        <w:ind w:left="720"/>
        <w:rPr>
          <w:rFonts w:ascii="Times New Roman" w:hAnsi="Times New Roman" w:cs="Times New Roman"/>
        </w:rPr>
      </w:pPr>
    </w:p>
    <w:p w14:paraId="1AAE2D36" w14:textId="77777777" w:rsidR="00DE422A" w:rsidRPr="00934946" w:rsidRDefault="00DE422A" w:rsidP="00DE422A">
      <w:pPr>
        <w:tabs>
          <w:tab w:val="left" w:pos="1080"/>
          <w:tab w:val="left" w:pos="5040"/>
          <w:tab w:val="left" w:pos="5400"/>
          <w:tab w:val="left" w:pos="6000"/>
          <w:tab w:val="left" w:pos="6960"/>
          <w:tab w:val="left" w:pos="9360"/>
        </w:tabs>
        <w:spacing w:after="0" w:line="240" w:lineRule="auto"/>
        <w:ind w:left="720"/>
        <w:rPr>
          <w:rFonts w:ascii="Times New Roman" w:hAnsi="Times New Roman" w:cs="Times New Roman"/>
        </w:rPr>
      </w:pPr>
    </w:p>
    <w:sectPr w:rsidR="00DE422A" w:rsidRPr="0093494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A9AB" w14:textId="77777777" w:rsidR="006047AD" w:rsidRDefault="006047AD">
      <w:pPr>
        <w:spacing w:after="0" w:line="240" w:lineRule="auto"/>
      </w:pPr>
      <w:r>
        <w:separator/>
      </w:r>
    </w:p>
  </w:endnote>
  <w:endnote w:type="continuationSeparator" w:id="0">
    <w:p w14:paraId="0703BBA3" w14:textId="77777777" w:rsidR="006047AD" w:rsidRDefault="006047AD">
      <w:pPr>
        <w:spacing w:after="0" w:line="240" w:lineRule="auto"/>
      </w:pPr>
      <w:r>
        <w:continuationSeparator/>
      </w:r>
    </w:p>
  </w:endnote>
  <w:endnote w:type="continuationNotice" w:id="1">
    <w:p w14:paraId="450FCC10" w14:textId="77777777" w:rsidR="006047AD" w:rsidRDefault="00604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39ABB304" w:rsidR="00C746F0" w:rsidRDefault="00BA4490" w:rsidP="000B5B1A">
    <w:pPr>
      <w:pBdr>
        <w:top w:val="nil"/>
        <w:left w:val="nil"/>
        <w:bottom w:val="nil"/>
        <w:right w:val="nil"/>
        <w:between w:val="nil"/>
      </w:pBdr>
      <w:tabs>
        <w:tab w:val="center" w:pos="4680"/>
        <w:tab w:val="right" w:pos="9360"/>
      </w:tabs>
      <w:spacing w:after="0" w:line="240" w:lineRule="auto"/>
      <w:ind w:right="360"/>
      <w:jc w:val="center"/>
      <w:rPr>
        <w:color w:val="000000"/>
        <w:sz w:val="16"/>
        <w:szCs w:val="16"/>
      </w:rPr>
    </w:pPr>
    <w:r w:rsidRPr="00BA4490">
      <w:rPr>
        <w:rFonts w:ascii="Arial Narrow" w:eastAsia="Arial Narrow" w:hAnsi="Arial Narrow" w:cs="Arial Narrow"/>
        <w:b/>
        <w:color w:val="000000"/>
      </w:rPr>
      <w:t>RFP#WRESA-14-2024-2025-1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3E66" w14:textId="77777777" w:rsidR="00AE1F6B" w:rsidRDefault="00AE1F6B" w:rsidP="00AE1F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28</w:t>
    </w:r>
    <w:r>
      <w:rPr>
        <w:color w:val="000000"/>
      </w:rPr>
      <w:fldChar w:fldCharType="end"/>
    </w:r>
  </w:p>
  <w:p w14:paraId="114642E7" w14:textId="20953312" w:rsidR="00AE33E8" w:rsidRPr="00AE1F6B" w:rsidRDefault="00BA4490" w:rsidP="00AE1F6B">
    <w:pPr>
      <w:pBdr>
        <w:top w:val="nil"/>
        <w:left w:val="nil"/>
        <w:bottom w:val="nil"/>
        <w:right w:val="nil"/>
        <w:between w:val="nil"/>
      </w:pBdr>
      <w:tabs>
        <w:tab w:val="center" w:pos="4680"/>
        <w:tab w:val="right" w:pos="9360"/>
      </w:tabs>
      <w:spacing w:after="0" w:line="240" w:lineRule="auto"/>
      <w:ind w:right="360"/>
      <w:jc w:val="center"/>
    </w:pPr>
    <w:r w:rsidRPr="00BA4490">
      <w:rPr>
        <w:rFonts w:ascii="Arial Narrow" w:eastAsia="Arial Narrow" w:hAnsi="Arial Narrow" w:cs="Arial Narrow"/>
        <w:b/>
        <w:color w:val="000000"/>
      </w:rPr>
      <w:t>RFP#WRESA-14-2024-2025-1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D7C6" w14:textId="77777777" w:rsidR="006047AD" w:rsidRDefault="006047AD">
      <w:pPr>
        <w:spacing w:after="0" w:line="240" w:lineRule="auto"/>
      </w:pPr>
      <w:r>
        <w:separator/>
      </w:r>
    </w:p>
  </w:footnote>
  <w:footnote w:type="continuationSeparator" w:id="0">
    <w:p w14:paraId="44D4BFB8" w14:textId="77777777" w:rsidR="006047AD" w:rsidRDefault="006047AD">
      <w:pPr>
        <w:spacing w:after="0" w:line="240" w:lineRule="auto"/>
      </w:pPr>
      <w:r>
        <w:continuationSeparator/>
      </w:r>
    </w:p>
  </w:footnote>
  <w:footnote w:type="continuationNotice" w:id="1">
    <w:p w14:paraId="13AF37FC" w14:textId="77777777" w:rsidR="006047AD" w:rsidRDefault="006047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B6D"/>
    <w:multiLevelType w:val="multilevel"/>
    <w:tmpl w:val="159A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34EA5"/>
    <w:multiLevelType w:val="multilevel"/>
    <w:tmpl w:val="8B0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AD2342"/>
    <w:multiLevelType w:val="multilevel"/>
    <w:tmpl w:val="3B660A6A"/>
    <w:lvl w:ilvl="0">
      <w:start w:val="1"/>
      <w:numFmt w:val="upperLetter"/>
      <w:lvlText w:val="%1."/>
      <w:lvlJc w:val="left"/>
      <w:pPr>
        <w:tabs>
          <w:tab w:val="num" w:pos="720"/>
        </w:tabs>
        <w:ind w:left="720" w:hanging="360"/>
      </w:pPr>
      <w:rPr>
        <w:rFonts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55378B"/>
    <w:multiLevelType w:val="hybridMultilevel"/>
    <w:tmpl w:val="33ACC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6AE3653"/>
    <w:multiLevelType w:val="multilevel"/>
    <w:tmpl w:val="817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83F75"/>
    <w:multiLevelType w:val="multilevel"/>
    <w:tmpl w:val="450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1E26"/>
    <w:multiLevelType w:val="multilevel"/>
    <w:tmpl w:val="CABAE2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i w:val="0"/>
        <w:i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FDF5C4B"/>
    <w:multiLevelType w:val="multilevel"/>
    <w:tmpl w:val="0C207D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26747833"/>
    <w:multiLevelType w:val="hybridMultilevel"/>
    <w:tmpl w:val="F1E229B8"/>
    <w:lvl w:ilvl="0" w:tplc="D7321D56">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30334EFA"/>
    <w:multiLevelType w:val="multilevel"/>
    <w:tmpl w:val="367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117266"/>
    <w:multiLevelType w:val="multilevel"/>
    <w:tmpl w:val="077EA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60FAD"/>
    <w:multiLevelType w:val="multilevel"/>
    <w:tmpl w:val="1F8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565BCF"/>
    <w:multiLevelType w:val="multilevel"/>
    <w:tmpl w:val="C49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CA2721"/>
    <w:multiLevelType w:val="multilevel"/>
    <w:tmpl w:val="8F2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FE4489"/>
    <w:multiLevelType w:val="multilevel"/>
    <w:tmpl w:val="49C8F9D2"/>
    <w:lvl w:ilvl="0">
      <w:start w:val="1"/>
      <w:numFmt w:val="upperLetter"/>
      <w:lvlText w:val="%1."/>
      <w:lvlJc w:val="left"/>
      <w:pPr>
        <w:tabs>
          <w:tab w:val="num" w:pos="720"/>
        </w:tabs>
        <w:ind w:left="720" w:hanging="360"/>
      </w:pPr>
      <w:rPr>
        <w:rFont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FF6386A"/>
    <w:multiLevelType w:val="multilevel"/>
    <w:tmpl w:val="FC6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0682D"/>
    <w:multiLevelType w:val="multilevel"/>
    <w:tmpl w:val="B33474F0"/>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0" w15:restartNumberingAfterBreak="0">
    <w:nsid w:val="6ED54178"/>
    <w:multiLevelType w:val="hybridMultilevel"/>
    <w:tmpl w:val="CEF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175CF"/>
    <w:multiLevelType w:val="multilevel"/>
    <w:tmpl w:val="AF6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B575A"/>
    <w:multiLevelType w:val="hybridMultilevel"/>
    <w:tmpl w:val="C2E6A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2952468">
    <w:abstractNumId w:val="25"/>
  </w:num>
  <w:num w:numId="2" w16cid:durableId="731737597">
    <w:abstractNumId w:val="10"/>
  </w:num>
  <w:num w:numId="3" w16cid:durableId="814376649">
    <w:abstractNumId w:val="13"/>
  </w:num>
  <w:num w:numId="4" w16cid:durableId="487870153">
    <w:abstractNumId w:val="16"/>
  </w:num>
  <w:num w:numId="5" w16cid:durableId="822161025">
    <w:abstractNumId w:val="17"/>
  </w:num>
  <w:num w:numId="6" w16cid:durableId="823395704">
    <w:abstractNumId w:val="28"/>
  </w:num>
  <w:num w:numId="7" w16cid:durableId="397165542">
    <w:abstractNumId w:val="5"/>
  </w:num>
  <w:num w:numId="8" w16cid:durableId="1436709289">
    <w:abstractNumId w:val="29"/>
  </w:num>
  <w:num w:numId="9" w16cid:durableId="1913849753">
    <w:abstractNumId w:val="2"/>
  </w:num>
  <w:num w:numId="10" w16cid:durableId="1550386473">
    <w:abstractNumId w:val="11"/>
  </w:num>
  <w:num w:numId="11" w16cid:durableId="1950696026">
    <w:abstractNumId w:val="7"/>
  </w:num>
  <w:num w:numId="12" w16cid:durableId="1681735729">
    <w:abstractNumId w:val="23"/>
  </w:num>
  <w:num w:numId="13" w16cid:durableId="1985427052">
    <w:abstractNumId w:val="14"/>
  </w:num>
  <w:num w:numId="14" w16cid:durableId="1275600457">
    <w:abstractNumId w:val="4"/>
  </w:num>
  <w:num w:numId="15" w16cid:durableId="1931502793">
    <w:abstractNumId w:val="12"/>
  </w:num>
  <w:num w:numId="16" w16cid:durableId="1532500305">
    <w:abstractNumId w:val="27"/>
  </w:num>
  <w:num w:numId="17" w16cid:durableId="869995893">
    <w:abstractNumId w:val="19"/>
  </w:num>
  <w:num w:numId="18" w16cid:durableId="2146044342">
    <w:abstractNumId w:val="1"/>
  </w:num>
  <w:num w:numId="19" w16cid:durableId="906526318">
    <w:abstractNumId w:val="21"/>
  </w:num>
  <w:num w:numId="20" w16cid:durableId="972979213">
    <w:abstractNumId w:val="0"/>
  </w:num>
  <w:num w:numId="21" w16cid:durableId="1936402528">
    <w:abstractNumId w:val="26"/>
  </w:num>
  <w:num w:numId="22" w16cid:durableId="1413309335">
    <w:abstractNumId w:val="20"/>
  </w:num>
  <w:num w:numId="23" w16cid:durableId="332991819">
    <w:abstractNumId w:val="31"/>
  </w:num>
  <w:num w:numId="24" w16cid:durableId="1048993148">
    <w:abstractNumId w:val="8"/>
  </w:num>
  <w:num w:numId="25" w16cid:durableId="1630163397">
    <w:abstractNumId w:val="9"/>
  </w:num>
  <w:num w:numId="26" w16cid:durableId="1871532003">
    <w:abstractNumId w:val="18"/>
  </w:num>
  <w:num w:numId="27" w16cid:durableId="702708531">
    <w:abstractNumId w:val="3"/>
  </w:num>
  <w:num w:numId="28" w16cid:durableId="288128468">
    <w:abstractNumId w:val="15"/>
  </w:num>
  <w:num w:numId="29" w16cid:durableId="665018142">
    <w:abstractNumId w:val="22"/>
  </w:num>
  <w:num w:numId="30" w16cid:durableId="1767385634">
    <w:abstractNumId w:val="24"/>
  </w:num>
  <w:num w:numId="31" w16cid:durableId="1000813133">
    <w:abstractNumId w:val="30"/>
  </w:num>
  <w:num w:numId="32" w16cid:durableId="1044599259">
    <w:abstractNumId w:val="6"/>
  </w:num>
  <w:num w:numId="33" w16cid:durableId="17256416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12189"/>
    <w:rsid w:val="000303DD"/>
    <w:rsid w:val="000323CD"/>
    <w:rsid w:val="00033DB1"/>
    <w:rsid w:val="0004659E"/>
    <w:rsid w:val="0005128B"/>
    <w:rsid w:val="00053E2B"/>
    <w:rsid w:val="00054DDA"/>
    <w:rsid w:val="000612C0"/>
    <w:rsid w:val="000704A7"/>
    <w:rsid w:val="00073B89"/>
    <w:rsid w:val="00073EF4"/>
    <w:rsid w:val="0009360F"/>
    <w:rsid w:val="00097201"/>
    <w:rsid w:val="00097CD8"/>
    <w:rsid w:val="000A10FD"/>
    <w:rsid w:val="000A1545"/>
    <w:rsid w:val="000B5B1A"/>
    <w:rsid w:val="000B6273"/>
    <w:rsid w:val="000D5ADE"/>
    <w:rsid w:val="000E0812"/>
    <w:rsid w:val="000E1287"/>
    <w:rsid w:val="000E3905"/>
    <w:rsid w:val="000E63AC"/>
    <w:rsid w:val="000E779A"/>
    <w:rsid w:val="000F413B"/>
    <w:rsid w:val="000F60BD"/>
    <w:rsid w:val="00104B5E"/>
    <w:rsid w:val="001117D3"/>
    <w:rsid w:val="00115016"/>
    <w:rsid w:val="00131318"/>
    <w:rsid w:val="0013182A"/>
    <w:rsid w:val="001328FE"/>
    <w:rsid w:val="00133F40"/>
    <w:rsid w:val="00141521"/>
    <w:rsid w:val="0014620A"/>
    <w:rsid w:val="00162F07"/>
    <w:rsid w:val="001664BC"/>
    <w:rsid w:val="00182311"/>
    <w:rsid w:val="001A04AF"/>
    <w:rsid w:val="001A04D8"/>
    <w:rsid w:val="001A0F7D"/>
    <w:rsid w:val="001A5891"/>
    <w:rsid w:val="001B1E1B"/>
    <w:rsid w:val="001D4380"/>
    <w:rsid w:val="001D61DA"/>
    <w:rsid w:val="001E3FE5"/>
    <w:rsid w:val="001E4B0D"/>
    <w:rsid w:val="002130EA"/>
    <w:rsid w:val="002156C6"/>
    <w:rsid w:val="00216152"/>
    <w:rsid w:val="002246C1"/>
    <w:rsid w:val="00232E81"/>
    <w:rsid w:val="00233E81"/>
    <w:rsid w:val="0024020E"/>
    <w:rsid w:val="0026146C"/>
    <w:rsid w:val="00261E50"/>
    <w:rsid w:val="00262BD5"/>
    <w:rsid w:val="00262DD4"/>
    <w:rsid w:val="0026452D"/>
    <w:rsid w:val="00264A1D"/>
    <w:rsid w:val="002732D7"/>
    <w:rsid w:val="002747D0"/>
    <w:rsid w:val="002816ED"/>
    <w:rsid w:val="0029540C"/>
    <w:rsid w:val="002B0860"/>
    <w:rsid w:val="002B25AC"/>
    <w:rsid w:val="002B7060"/>
    <w:rsid w:val="002C05CA"/>
    <w:rsid w:val="002C1669"/>
    <w:rsid w:val="002C1D44"/>
    <w:rsid w:val="002F5808"/>
    <w:rsid w:val="002F5CFA"/>
    <w:rsid w:val="003168A6"/>
    <w:rsid w:val="003200AB"/>
    <w:rsid w:val="0032735F"/>
    <w:rsid w:val="00327A29"/>
    <w:rsid w:val="00330F8A"/>
    <w:rsid w:val="00347C1A"/>
    <w:rsid w:val="003515C5"/>
    <w:rsid w:val="00352840"/>
    <w:rsid w:val="0035442E"/>
    <w:rsid w:val="00356E39"/>
    <w:rsid w:val="00364CAA"/>
    <w:rsid w:val="0038259C"/>
    <w:rsid w:val="00390152"/>
    <w:rsid w:val="0039533D"/>
    <w:rsid w:val="003D14B8"/>
    <w:rsid w:val="00400108"/>
    <w:rsid w:val="00400177"/>
    <w:rsid w:val="00401649"/>
    <w:rsid w:val="004064AE"/>
    <w:rsid w:val="00432C21"/>
    <w:rsid w:val="00437E2A"/>
    <w:rsid w:val="0045602B"/>
    <w:rsid w:val="00477F67"/>
    <w:rsid w:val="00482AAB"/>
    <w:rsid w:val="0048376C"/>
    <w:rsid w:val="00484FE4"/>
    <w:rsid w:val="004945E1"/>
    <w:rsid w:val="004A065C"/>
    <w:rsid w:val="004B56EE"/>
    <w:rsid w:val="004B5D2D"/>
    <w:rsid w:val="004B74B7"/>
    <w:rsid w:val="004D298B"/>
    <w:rsid w:val="004E2512"/>
    <w:rsid w:val="004E5B20"/>
    <w:rsid w:val="004E5BC1"/>
    <w:rsid w:val="004F0B68"/>
    <w:rsid w:val="004F0F74"/>
    <w:rsid w:val="004F3E4C"/>
    <w:rsid w:val="004F548A"/>
    <w:rsid w:val="00511B7B"/>
    <w:rsid w:val="00515C35"/>
    <w:rsid w:val="00516B3E"/>
    <w:rsid w:val="005217C7"/>
    <w:rsid w:val="00523A2A"/>
    <w:rsid w:val="00534252"/>
    <w:rsid w:val="00551E25"/>
    <w:rsid w:val="00552114"/>
    <w:rsid w:val="00553784"/>
    <w:rsid w:val="00576873"/>
    <w:rsid w:val="00576E92"/>
    <w:rsid w:val="00594970"/>
    <w:rsid w:val="005A2D5F"/>
    <w:rsid w:val="005A4038"/>
    <w:rsid w:val="005A412D"/>
    <w:rsid w:val="005A6EFF"/>
    <w:rsid w:val="005B353B"/>
    <w:rsid w:val="005B49B7"/>
    <w:rsid w:val="005D4EEC"/>
    <w:rsid w:val="005E0CDC"/>
    <w:rsid w:val="005E6D3E"/>
    <w:rsid w:val="005F2D29"/>
    <w:rsid w:val="006047AD"/>
    <w:rsid w:val="00606714"/>
    <w:rsid w:val="00606B02"/>
    <w:rsid w:val="00610741"/>
    <w:rsid w:val="00610B9C"/>
    <w:rsid w:val="0063480A"/>
    <w:rsid w:val="0063592B"/>
    <w:rsid w:val="00647394"/>
    <w:rsid w:val="00652C96"/>
    <w:rsid w:val="00653C6B"/>
    <w:rsid w:val="006673AC"/>
    <w:rsid w:val="006865CD"/>
    <w:rsid w:val="00686DC4"/>
    <w:rsid w:val="006A6640"/>
    <w:rsid w:val="006B06A5"/>
    <w:rsid w:val="006B3433"/>
    <w:rsid w:val="006D59F8"/>
    <w:rsid w:val="006E2145"/>
    <w:rsid w:val="006E4D28"/>
    <w:rsid w:val="006F4397"/>
    <w:rsid w:val="00706824"/>
    <w:rsid w:val="00710893"/>
    <w:rsid w:val="00727BA7"/>
    <w:rsid w:val="007442A9"/>
    <w:rsid w:val="00752D23"/>
    <w:rsid w:val="007537F6"/>
    <w:rsid w:val="00754783"/>
    <w:rsid w:val="007552A2"/>
    <w:rsid w:val="00756173"/>
    <w:rsid w:val="0076497E"/>
    <w:rsid w:val="0079086F"/>
    <w:rsid w:val="00794E26"/>
    <w:rsid w:val="007A2F62"/>
    <w:rsid w:val="007A36D1"/>
    <w:rsid w:val="007A3CCF"/>
    <w:rsid w:val="007B1027"/>
    <w:rsid w:val="007C3ABD"/>
    <w:rsid w:val="007D77D1"/>
    <w:rsid w:val="007D7C3B"/>
    <w:rsid w:val="007F216C"/>
    <w:rsid w:val="00802048"/>
    <w:rsid w:val="0080545B"/>
    <w:rsid w:val="00825F07"/>
    <w:rsid w:val="008343B6"/>
    <w:rsid w:val="00851C19"/>
    <w:rsid w:val="008970B7"/>
    <w:rsid w:val="008A372B"/>
    <w:rsid w:val="008A42D0"/>
    <w:rsid w:val="008B725A"/>
    <w:rsid w:val="008D27C9"/>
    <w:rsid w:val="008E05CD"/>
    <w:rsid w:val="008F3EF0"/>
    <w:rsid w:val="008F6AB5"/>
    <w:rsid w:val="008F7479"/>
    <w:rsid w:val="00914AA5"/>
    <w:rsid w:val="00934946"/>
    <w:rsid w:val="00934DFE"/>
    <w:rsid w:val="00937E3A"/>
    <w:rsid w:val="00941CD8"/>
    <w:rsid w:val="0094202D"/>
    <w:rsid w:val="009468C3"/>
    <w:rsid w:val="00946B71"/>
    <w:rsid w:val="00964304"/>
    <w:rsid w:val="009672FE"/>
    <w:rsid w:val="00992090"/>
    <w:rsid w:val="00992896"/>
    <w:rsid w:val="00995D8E"/>
    <w:rsid w:val="009A2BCF"/>
    <w:rsid w:val="009B37ED"/>
    <w:rsid w:val="009C6522"/>
    <w:rsid w:val="009D5501"/>
    <w:rsid w:val="009E3CF0"/>
    <w:rsid w:val="009E54D3"/>
    <w:rsid w:val="00A01B8A"/>
    <w:rsid w:val="00A02230"/>
    <w:rsid w:val="00A149ED"/>
    <w:rsid w:val="00A33B72"/>
    <w:rsid w:val="00A365E5"/>
    <w:rsid w:val="00A4496B"/>
    <w:rsid w:val="00A47571"/>
    <w:rsid w:val="00A52DE1"/>
    <w:rsid w:val="00A54FB5"/>
    <w:rsid w:val="00A55DB9"/>
    <w:rsid w:val="00A715D0"/>
    <w:rsid w:val="00A93BC0"/>
    <w:rsid w:val="00A9766D"/>
    <w:rsid w:val="00AA06D7"/>
    <w:rsid w:val="00AA169E"/>
    <w:rsid w:val="00AA5702"/>
    <w:rsid w:val="00AA79E4"/>
    <w:rsid w:val="00AB0904"/>
    <w:rsid w:val="00AB38CC"/>
    <w:rsid w:val="00AB7035"/>
    <w:rsid w:val="00AC16FB"/>
    <w:rsid w:val="00AC5424"/>
    <w:rsid w:val="00AD1005"/>
    <w:rsid w:val="00AD4228"/>
    <w:rsid w:val="00AE064A"/>
    <w:rsid w:val="00AE1F6B"/>
    <w:rsid w:val="00AE33E8"/>
    <w:rsid w:val="00AE6CAC"/>
    <w:rsid w:val="00AF436D"/>
    <w:rsid w:val="00B03F54"/>
    <w:rsid w:val="00B06C2E"/>
    <w:rsid w:val="00B11507"/>
    <w:rsid w:val="00B251A9"/>
    <w:rsid w:val="00B26E4D"/>
    <w:rsid w:val="00B277D0"/>
    <w:rsid w:val="00B27EC7"/>
    <w:rsid w:val="00B3148D"/>
    <w:rsid w:val="00B333AF"/>
    <w:rsid w:val="00B33D30"/>
    <w:rsid w:val="00B437D6"/>
    <w:rsid w:val="00B549C9"/>
    <w:rsid w:val="00B61354"/>
    <w:rsid w:val="00B62DFB"/>
    <w:rsid w:val="00B751F6"/>
    <w:rsid w:val="00B85B20"/>
    <w:rsid w:val="00BA1611"/>
    <w:rsid w:val="00BA1F74"/>
    <w:rsid w:val="00BA4490"/>
    <w:rsid w:val="00BD387D"/>
    <w:rsid w:val="00BD710D"/>
    <w:rsid w:val="00BE0C7A"/>
    <w:rsid w:val="00BE0ED9"/>
    <w:rsid w:val="00BF6C08"/>
    <w:rsid w:val="00C05E4D"/>
    <w:rsid w:val="00C10821"/>
    <w:rsid w:val="00C113CD"/>
    <w:rsid w:val="00C24E28"/>
    <w:rsid w:val="00C262F6"/>
    <w:rsid w:val="00C36A64"/>
    <w:rsid w:val="00C41E2D"/>
    <w:rsid w:val="00C449CA"/>
    <w:rsid w:val="00C5145D"/>
    <w:rsid w:val="00C5234D"/>
    <w:rsid w:val="00C532A3"/>
    <w:rsid w:val="00C62C9A"/>
    <w:rsid w:val="00C65D71"/>
    <w:rsid w:val="00C677F1"/>
    <w:rsid w:val="00C746F0"/>
    <w:rsid w:val="00C777E7"/>
    <w:rsid w:val="00C8246F"/>
    <w:rsid w:val="00C909CF"/>
    <w:rsid w:val="00C9677B"/>
    <w:rsid w:val="00CB2D4A"/>
    <w:rsid w:val="00CB5816"/>
    <w:rsid w:val="00CC49F9"/>
    <w:rsid w:val="00CD1107"/>
    <w:rsid w:val="00CE4580"/>
    <w:rsid w:val="00CE7123"/>
    <w:rsid w:val="00D0532F"/>
    <w:rsid w:val="00D05DB3"/>
    <w:rsid w:val="00D22137"/>
    <w:rsid w:val="00D264B4"/>
    <w:rsid w:val="00D32A1D"/>
    <w:rsid w:val="00D33821"/>
    <w:rsid w:val="00D34D0A"/>
    <w:rsid w:val="00D554A9"/>
    <w:rsid w:val="00D61B10"/>
    <w:rsid w:val="00D64012"/>
    <w:rsid w:val="00D72F1F"/>
    <w:rsid w:val="00D74AF3"/>
    <w:rsid w:val="00D81412"/>
    <w:rsid w:val="00D830B2"/>
    <w:rsid w:val="00D854D4"/>
    <w:rsid w:val="00D86FA8"/>
    <w:rsid w:val="00DB0883"/>
    <w:rsid w:val="00DB5432"/>
    <w:rsid w:val="00DD15FB"/>
    <w:rsid w:val="00DD464F"/>
    <w:rsid w:val="00DE422A"/>
    <w:rsid w:val="00DF23FF"/>
    <w:rsid w:val="00DF65B4"/>
    <w:rsid w:val="00E05A6C"/>
    <w:rsid w:val="00E062C2"/>
    <w:rsid w:val="00E158A0"/>
    <w:rsid w:val="00E30590"/>
    <w:rsid w:val="00E654CB"/>
    <w:rsid w:val="00E8448A"/>
    <w:rsid w:val="00E87F92"/>
    <w:rsid w:val="00E92917"/>
    <w:rsid w:val="00E97690"/>
    <w:rsid w:val="00EA1185"/>
    <w:rsid w:val="00EB03B7"/>
    <w:rsid w:val="00EC293D"/>
    <w:rsid w:val="00EC54F9"/>
    <w:rsid w:val="00ED509B"/>
    <w:rsid w:val="00ED54A4"/>
    <w:rsid w:val="00EE4253"/>
    <w:rsid w:val="00F03230"/>
    <w:rsid w:val="00F149E3"/>
    <w:rsid w:val="00F16FFD"/>
    <w:rsid w:val="00F2548B"/>
    <w:rsid w:val="00F25D45"/>
    <w:rsid w:val="00F34680"/>
    <w:rsid w:val="00F4108B"/>
    <w:rsid w:val="00F445D2"/>
    <w:rsid w:val="00F51025"/>
    <w:rsid w:val="00F52884"/>
    <w:rsid w:val="00F53C4A"/>
    <w:rsid w:val="00F53F16"/>
    <w:rsid w:val="00F70919"/>
    <w:rsid w:val="00F73C9F"/>
    <w:rsid w:val="00F810D1"/>
    <w:rsid w:val="00F914F0"/>
    <w:rsid w:val="00FA141D"/>
    <w:rsid w:val="00FA4EDD"/>
    <w:rsid w:val="00FB28F3"/>
    <w:rsid w:val="00FB4946"/>
    <w:rsid w:val="00FC3685"/>
    <w:rsid w:val="00FC41D3"/>
    <w:rsid w:val="00FC4BC3"/>
    <w:rsid w:val="00FC69CA"/>
    <w:rsid w:val="00FD38AA"/>
    <w:rsid w:val="00FE2510"/>
    <w:rsid w:val="00FE4F36"/>
    <w:rsid w:val="00FF0782"/>
    <w:rsid w:val="00FF0CCD"/>
    <w:rsid w:val="00FF322B"/>
    <w:rsid w:val="0FC8FA0F"/>
    <w:rsid w:val="191FFFFD"/>
    <w:rsid w:val="19DFF884"/>
    <w:rsid w:val="1FCC813E"/>
    <w:rsid w:val="25EFD8C6"/>
    <w:rsid w:val="2B50CE34"/>
    <w:rsid w:val="2C8972F4"/>
    <w:rsid w:val="394F7837"/>
    <w:rsid w:val="3CBE94D7"/>
    <w:rsid w:val="3D081F34"/>
    <w:rsid w:val="3EBE78D1"/>
    <w:rsid w:val="506F0603"/>
    <w:rsid w:val="66C1FA58"/>
    <w:rsid w:val="76D81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1B727E54-6786-4EDF-84DF-FFD1FBD3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paragraph" w:styleId="ListParagraph">
    <w:name w:val="List Paragraph"/>
    <w:basedOn w:val="Normal"/>
    <w:uiPriority w:val="34"/>
    <w:qFormat/>
    <w:rsid w:val="00B11507"/>
    <w:pPr>
      <w:ind w:left="720"/>
      <w:contextualSpacing/>
    </w:pPr>
  </w:style>
  <w:style w:type="paragraph" w:styleId="NormalWeb">
    <w:name w:val="Normal (Web)"/>
    <w:basedOn w:val="Normal"/>
    <w:uiPriority w:val="99"/>
    <w:semiHidden/>
    <w:unhideWhenUsed/>
    <w:rsid w:val="00995D8E"/>
    <w:rPr>
      <w:rFonts w:ascii="Times New Roman" w:hAnsi="Times New Roman" w:cs="Times New Roman"/>
      <w:sz w:val="24"/>
      <w:szCs w:val="24"/>
    </w:rPr>
  </w:style>
  <w:style w:type="table" w:styleId="TableGrid">
    <w:name w:val="Table Grid"/>
    <w:basedOn w:val="TableNormal"/>
    <w:uiPriority w:val="39"/>
    <w:rsid w:val="0026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82311"/>
    <w:pPr>
      <w:spacing w:after="100"/>
    </w:pPr>
  </w:style>
  <w:style w:type="paragraph" w:styleId="TOC2">
    <w:name w:val="toc 2"/>
    <w:basedOn w:val="Normal"/>
    <w:next w:val="Normal"/>
    <w:autoRedefine/>
    <w:uiPriority w:val="39"/>
    <w:unhideWhenUsed/>
    <w:rsid w:val="00182311"/>
    <w:pPr>
      <w:spacing w:after="100"/>
      <w:ind w:left="220"/>
    </w:pPr>
  </w:style>
  <w:style w:type="paragraph" w:styleId="TOC3">
    <w:name w:val="toc 3"/>
    <w:basedOn w:val="Normal"/>
    <w:next w:val="Normal"/>
    <w:autoRedefine/>
    <w:uiPriority w:val="39"/>
    <w:unhideWhenUsed/>
    <w:rsid w:val="00182311"/>
    <w:pPr>
      <w:spacing w:after="100"/>
      <w:ind w:left="440"/>
    </w:pPr>
  </w:style>
  <w:style w:type="character" w:styleId="Hyperlink">
    <w:name w:val="Hyperlink"/>
    <w:basedOn w:val="DefaultParagraphFont"/>
    <w:uiPriority w:val="99"/>
    <w:unhideWhenUsed/>
    <w:rsid w:val="00182311"/>
    <w:rPr>
      <w:color w:val="0000FF" w:themeColor="hyperlink"/>
      <w:u w:val="single"/>
    </w:rPr>
  </w:style>
  <w:style w:type="character" w:styleId="CommentReference">
    <w:name w:val="annotation reference"/>
    <w:basedOn w:val="DefaultParagraphFont"/>
    <w:uiPriority w:val="99"/>
    <w:semiHidden/>
    <w:unhideWhenUsed/>
    <w:rsid w:val="00DE422A"/>
    <w:rPr>
      <w:sz w:val="16"/>
      <w:szCs w:val="16"/>
    </w:rPr>
  </w:style>
  <w:style w:type="paragraph" w:styleId="CommentText">
    <w:name w:val="annotation text"/>
    <w:basedOn w:val="Normal"/>
    <w:link w:val="CommentTextChar"/>
    <w:uiPriority w:val="99"/>
    <w:unhideWhenUsed/>
    <w:rsid w:val="00DE422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E422A"/>
    <w:rPr>
      <w:rFonts w:asciiTheme="minorHAnsi" w:eastAsia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B5B1A"/>
    <w:pPr>
      <w:spacing w:after="20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0B5B1A"/>
    <w:rPr>
      <w:rFonts w:asciiTheme="minorHAnsi" w:eastAsiaTheme="minorHAnsi" w:hAnsiTheme="minorHAnsi" w:cstheme="minorBidi"/>
      <w:b/>
      <w:bCs/>
      <w:kern w:val="2"/>
      <w:sz w:val="20"/>
      <w:szCs w:val="20"/>
      <w14:ligatures w14:val="standardContextual"/>
    </w:rPr>
  </w:style>
  <w:style w:type="paragraph" w:styleId="Revision">
    <w:name w:val="Revision"/>
    <w:hidden/>
    <w:uiPriority w:val="99"/>
    <w:semiHidden/>
    <w:rsid w:val="004E2512"/>
    <w:pPr>
      <w:spacing w:after="0" w:line="240" w:lineRule="auto"/>
    </w:pPr>
  </w:style>
  <w:style w:type="paragraph" w:styleId="BodyText">
    <w:name w:val="Body Text"/>
    <w:basedOn w:val="Normal"/>
    <w:link w:val="BodyTextChar"/>
    <w:rsid w:val="0094202D"/>
    <w:pPr>
      <w:spacing w:after="120" w:line="24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rsid w:val="0094202D"/>
    <w:rPr>
      <w:rFonts w:ascii="Times New Roman" w:eastAsia="Times New Roman" w:hAnsi="Times New Roman" w:cs="Times New Roman"/>
      <w:sz w:val="20"/>
      <w:szCs w:val="20"/>
      <w:lang w:val="x-none" w:eastAsia="x-none"/>
    </w:rPr>
  </w:style>
  <w:style w:type="character" w:styleId="UnresolvedMention">
    <w:name w:val="Unresolved Mention"/>
    <w:basedOn w:val="DefaultParagraphFont"/>
    <w:uiPriority w:val="99"/>
    <w:semiHidden/>
    <w:unhideWhenUsed/>
    <w:rsid w:val="001D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1889">
      <w:bodyDiv w:val="1"/>
      <w:marLeft w:val="0"/>
      <w:marRight w:val="0"/>
      <w:marTop w:val="0"/>
      <w:marBottom w:val="0"/>
      <w:divBdr>
        <w:top w:val="none" w:sz="0" w:space="0" w:color="auto"/>
        <w:left w:val="none" w:sz="0" w:space="0" w:color="auto"/>
        <w:bottom w:val="none" w:sz="0" w:space="0" w:color="auto"/>
        <w:right w:val="none" w:sz="0" w:space="0" w:color="auto"/>
      </w:divBdr>
    </w:div>
    <w:div w:id="226886794">
      <w:bodyDiv w:val="1"/>
      <w:marLeft w:val="0"/>
      <w:marRight w:val="0"/>
      <w:marTop w:val="0"/>
      <w:marBottom w:val="0"/>
      <w:divBdr>
        <w:top w:val="none" w:sz="0" w:space="0" w:color="auto"/>
        <w:left w:val="none" w:sz="0" w:space="0" w:color="auto"/>
        <w:bottom w:val="none" w:sz="0" w:space="0" w:color="auto"/>
        <w:right w:val="none" w:sz="0" w:space="0" w:color="auto"/>
      </w:divBdr>
    </w:div>
    <w:div w:id="602344540">
      <w:bodyDiv w:val="1"/>
      <w:marLeft w:val="0"/>
      <w:marRight w:val="0"/>
      <w:marTop w:val="0"/>
      <w:marBottom w:val="0"/>
      <w:divBdr>
        <w:top w:val="none" w:sz="0" w:space="0" w:color="auto"/>
        <w:left w:val="none" w:sz="0" w:space="0" w:color="auto"/>
        <w:bottom w:val="none" w:sz="0" w:space="0" w:color="auto"/>
        <w:right w:val="none" w:sz="0" w:space="0" w:color="auto"/>
      </w:divBdr>
    </w:div>
    <w:div w:id="804784742">
      <w:bodyDiv w:val="1"/>
      <w:marLeft w:val="0"/>
      <w:marRight w:val="0"/>
      <w:marTop w:val="0"/>
      <w:marBottom w:val="0"/>
      <w:divBdr>
        <w:top w:val="none" w:sz="0" w:space="0" w:color="auto"/>
        <w:left w:val="none" w:sz="0" w:space="0" w:color="auto"/>
        <w:bottom w:val="none" w:sz="0" w:space="0" w:color="auto"/>
        <w:right w:val="none" w:sz="0" w:space="0" w:color="auto"/>
      </w:divBdr>
    </w:div>
    <w:div w:id="979766410">
      <w:bodyDiv w:val="1"/>
      <w:marLeft w:val="0"/>
      <w:marRight w:val="0"/>
      <w:marTop w:val="0"/>
      <w:marBottom w:val="0"/>
      <w:divBdr>
        <w:top w:val="none" w:sz="0" w:space="0" w:color="auto"/>
        <w:left w:val="none" w:sz="0" w:space="0" w:color="auto"/>
        <w:bottom w:val="none" w:sz="0" w:space="0" w:color="auto"/>
        <w:right w:val="none" w:sz="0" w:space="0" w:color="auto"/>
      </w:divBdr>
    </w:div>
    <w:div w:id="1113357554">
      <w:bodyDiv w:val="1"/>
      <w:marLeft w:val="0"/>
      <w:marRight w:val="0"/>
      <w:marTop w:val="0"/>
      <w:marBottom w:val="0"/>
      <w:divBdr>
        <w:top w:val="none" w:sz="0" w:space="0" w:color="auto"/>
        <w:left w:val="none" w:sz="0" w:space="0" w:color="auto"/>
        <w:bottom w:val="none" w:sz="0" w:space="0" w:color="auto"/>
        <w:right w:val="none" w:sz="0" w:space="0" w:color="auto"/>
      </w:divBdr>
    </w:div>
    <w:div w:id="1243101705">
      <w:bodyDiv w:val="1"/>
      <w:marLeft w:val="0"/>
      <w:marRight w:val="0"/>
      <w:marTop w:val="0"/>
      <w:marBottom w:val="0"/>
      <w:divBdr>
        <w:top w:val="none" w:sz="0" w:space="0" w:color="auto"/>
        <w:left w:val="none" w:sz="0" w:space="0" w:color="auto"/>
        <w:bottom w:val="none" w:sz="0" w:space="0" w:color="auto"/>
        <w:right w:val="none" w:sz="0" w:space="0" w:color="auto"/>
      </w:divBdr>
    </w:div>
    <w:div w:id="1347445589">
      <w:bodyDiv w:val="1"/>
      <w:marLeft w:val="0"/>
      <w:marRight w:val="0"/>
      <w:marTop w:val="0"/>
      <w:marBottom w:val="0"/>
      <w:divBdr>
        <w:top w:val="none" w:sz="0" w:space="0" w:color="auto"/>
        <w:left w:val="none" w:sz="0" w:space="0" w:color="auto"/>
        <w:bottom w:val="none" w:sz="0" w:space="0" w:color="auto"/>
        <w:right w:val="none" w:sz="0" w:space="0" w:color="auto"/>
      </w:divBdr>
    </w:div>
    <w:div w:id="169549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a.net/administrative-support/purchasing/request-for-propos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purchasing@resa.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a-net.zoom.us/j/82284108646?from=addon" TargetMode="External"/><Relationship Id="rId5" Type="http://schemas.openxmlformats.org/officeDocument/2006/relationships/styles" Target="styles.xml"/><Relationship Id="rId15" Type="http://schemas.openxmlformats.org/officeDocument/2006/relationships/hyperlink" Target="mailto:purchasing@resa.net" TargetMode="External"/><Relationship Id="rId23" Type="http://schemas.openxmlformats.org/officeDocument/2006/relationships/theme" Target="theme/theme1.xml"/><Relationship Id="rId10" Type="http://schemas.openxmlformats.org/officeDocument/2006/relationships/hyperlink" Target="https://resa-net.zoom.us/j/82284108646?from=add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rchasing@resa.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F685ECA5-4D90-4345-ACCC-FA8CC9379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D559-6C01-40B9-BF9B-CAA87AC42228}">
  <ds:schemaRefs>
    <ds:schemaRef ds:uri="http://schemas.microsoft.com/sharepoint/v3/contenttype/forms"/>
  </ds:schemaRefs>
</ds:datastoreItem>
</file>

<file path=customXml/itemProps3.xml><?xml version="1.0" encoding="utf-8"?>
<ds:datastoreItem xmlns:ds="http://schemas.openxmlformats.org/officeDocument/2006/customXml" ds:itemID="{2E44AA6F-724B-4DD6-A6F6-85D4B424E372}">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8879</Words>
  <Characters>50616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59377</CharactersWithSpaces>
  <SharedDoc>false</SharedDoc>
  <HLinks>
    <vt:vector size="42" baseType="variant">
      <vt:variant>
        <vt:i4>4915321</vt:i4>
      </vt:variant>
      <vt:variant>
        <vt:i4>18</vt:i4>
      </vt:variant>
      <vt:variant>
        <vt:i4>0</vt:i4>
      </vt:variant>
      <vt:variant>
        <vt:i4>5</vt:i4>
      </vt:variant>
      <vt:variant>
        <vt:lpwstr>mailto:purchasing@resa.net</vt:lpwstr>
      </vt:variant>
      <vt:variant>
        <vt:lpwstr/>
      </vt:variant>
      <vt:variant>
        <vt:i4>4915321</vt:i4>
      </vt:variant>
      <vt:variant>
        <vt:i4>15</vt:i4>
      </vt:variant>
      <vt:variant>
        <vt:i4>0</vt:i4>
      </vt:variant>
      <vt:variant>
        <vt:i4>5</vt:i4>
      </vt:variant>
      <vt:variant>
        <vt:lpwstr>mailto:purchasing@resa.net</vt:lpwstr>
      </vt:variant>
      <vt:variant>
        <vt:lpwstr/>
      </vt:variant>
      <vt:variant>
        <vt:i4>4915321</vt:i4>
      </vt:variant>
      <vt:variant>
        <vt:i4>12</vt:i4>
      </vt:variant>
      <vt:variant>
        <vt:i4>0</vt:i4>
      </vt:variant>
      <vt:variant>
        <vt:i4>5</vt:i4>
      </vt:variant>
      <vt:variant>
        <vt:lpwstr>mailto:purchasing@resa.net</vt:lpwstr>
      </vt:variant>
      <vt:variant>
        <vt:lpwstr/>
      </vt:variant>
      <vt:variant>
        <vt:i4>7798824</vt:i4>
      </vt:variant>
      <vt:variant>
        <vt:i4>9</vt:i4>
      </vt:variant>
      <vt:variant>
        <vt:i4>0</vt:i4>
      </vt:variant>
      <vt:variant>
        <vt:i4>5</vt:i4>
      </vt:variant>
      <vt:variant>
        <vt:lpwstr>https://resanet.finalsite.com/fs/resource-manager/view/37d4c62f-a8ec-4d15-9232-98486e323064</vt:lpwstr>
      </vt:variant>
      <vt:variant>
        <vt:lpwstr/>
      </vt:variant>
      <vt:variant>
        <vt:i4>2883685</vt:i4>
      </vt:variant>
      <vt:variant>
        <vt:i4>6</vt:i4>
      </vt:variant>
      <vt:variant>
        <vt:i4>0</vt:i4>
      </vt:variant>
      <vt:variant>
        <vt:i4>5</vt:i4>
      </vt:variant>
      <vt:variant>
        <vt:lpwstr>https://www.resa.net/administrative-support/purchasing/request-for-proposal</vt:lpwstr>
      </vt:variant>
      <vt:variant>
        <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Jordan Ewert</cp:lastModifiedBy>
  <cp:revision>4</cp:revision>
  <dcterms:created xsi:type="dcterms:W3CDTF">2024-01-25T20:22:00Z</dcterms:created>
  <dcterms:modified xsi:type="dcterms:W3CDTF">2024-01-25T22:42:00Z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0x01010044C0EE3A8A12E246946F2E093EC2192D</vt:lpwstr>
  </property>
</Properties>
</file>