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470C" w:rsidRDefault="00CD757D">
      <w:pPr>
        <w:pStyle w:val="Heading2"/>
        <w:ind w:firstLine="720"/>
        <w:rPr>
          <w:rFonts w:ascii="Arial" w:eastAsia="Arial" w:hAnsi="Arial" w:cs="Arial"/>
          <w:sz w:val="22"/>
          <w:szCs w:val="22"/>
        </w:rPr>
      </w:pPr>
      <w:bookmarkStart w:id="0" w:name="_GoBack"/>
      <w:bookmarkEnd w:id="0"/>
      <w:r>
        <w:rPr>
          <w:rFonts w:ascii="Arial" w:eastAsia="Arial" w:hAnsi="Arial" w:cs="Arial"/>
          <w:sz w:val="22"/>
          <w:szCs w:val="22"/>
        </w:rPr>
        <w:t>THE GROSSE POINTE PUBLIC SCHOOL SYSTEM</w:t>
      </w:r>
    </w:p>
    <w:p w:rsidR="008F470C" w:rsidRDefault="00CD757D">
      <w:pPr>
        <w:rPr>
          <w:rFonts w:ascii="Arial" w:eastAsia="Arial" w:hAnsi="Arial" w:cs="Arial"/>
          <w:sz w:val="22"/>
          <w:szCs w:val="22"/>
        </w:rPr>
      </w:pPr>
      <w:r>
        <w:rPr>
          <w:rFonts w:ascii="Arial" w:eastAsia="Arial" w:hAnsi="Arial" w:cs="Arial"/>
          <w:sz w:val="22"/>
          <w:szCs w:val="22"/>
        </w:rPr>
        <w:t>Department of Student Services</w:t>
      </w:r>
    </w:p>
    <w:p w:rsidR="008F470C" w:rsidRDefault="00CD757D">
      <w:pPr>
        <w:rPr>
          <w:rFonts w:ascii="Arial" w:eastAsia="Arial" w:hAnsi="Arial" w:cs="Arial"/>
          <w:sz w:val="22"/>
          <w:szCs w:val="22"/>
        </w:rPr>
      </w:pPr>
      <w:r>
        <w:rPr>
          <w:rFonts w:ascii="Arial" w:eastAsia="Arial" w:hAnsi="Arial" w:cs="Arial"/>
          <w:sz w:val="22"/>
          <w:szCs w:val="22"/>
        </w:rPr>
        <w:t>20090 Morningside</w:t>
      </w:r>
    </w:p>
    <w:p w:rsidR="008F470C" w:rsidRDefault="00CD757D">
      <w:pPr>
        <w:rPr>
          <w:rFonts w:ascii="Arial" w:eastAsia="Arial" w:hAnsi="Arial" w:cs="Arial"/>
          <w:sz w:val="22"/>
          <w:szCs w:val="22"/>
        </w:rPr>
      </w:pPr>
      <w:r>
        <w:rPr>
          <w:rFonts w:ascii="Arial" w:eastAsia="Arial" w:hAnsi="Arial" w:cs="Arial"/>
          <w:sz w:val="22"/>
          <w:szCs w:val="22"/>
        </w:rPr>
        <w:t>Grosse Pointe Woods, MI  48236</w:t>
      </w:r>
    </w:p>
    <w:p w:rsidR="008F470C" w:rsidRDefault="008F470C">
      <w:pPr>
        <w:rPr>
          <w:highlight w:val="white"/>
        </w:rPr>
      </w:pP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vAlign w:val="center"/>
          </w:tcPr>
          <w:p w:rsidR="008F470C" w:rsidRDefault="00CD757D">
            <w:pPr>
              <w:widowControl w:val="0"/>
              <w:jc w:val="center"/>
              <w:rPr>
                <w:rFonts w:ascii="Arial" w:eastAsia="Arial" w:hAnsi="Arial" w:cs="Arial"/>
                <w:b/>
                <w:sz w:val="22"/>
                <w:szCs w:val="22"/>
                <w:u w:val="single"/>
                <w:shd w:val="clear" w:color="auto" w:fill="C9DAF8"/>
              </w:rPr>
            </w:pPr>
            <w:r>
              <w:rPr>
                <w:rFonts w:ascii="Arial" w:eastAsia="Arial" w:hAnsi="Arial" w:cs="Arial"/>
                <w:b/>
                <w:sz w:val="22"/>
                <w:szCs w:val="22"/>
                <w:u w:val="single"/>
                <w:shd w:val="clear" w:color="auto" w:fill="C9DAF8"/>
              </w:rPr>
              <w:t xml:space="preserve">Confidential MET REPORT </w:t>
            </w:r>
          </w:p>
          <w:p w:rsidR="008F470C" w:rsidRDefault="008F470C">
            <w:pPr>
              <w:widowControl w:val="0"/>
              <w:jc w:val="center"/>
              <w:rPr>
                <w:rFonts w:ascii="Arial" w:eastAsia="Arial" w:hAnsi="Arial" w:cs="Arial"/>
                <w:b/>
                <w:sz w:val="22"/>
                <w:szCs w:val="22"/>
                <w:u w:val="single"/>
                <w:shd w:val="clear" w:color="auto" w:fill="C9DAF8"/>
              </w:rPr>
            </w:pPr>
          </w:p>
          <w:p w:rsidR="008F470C" w:rsidRDefault="00CD757D">
            <w:pPr>
              <w:widowControl w:val="0"/>
              <w:jc w:val="center"/>
              <w:rPr>
                <w:rFonts w:ascii="Arial" w:eastAsia="Arial" w:hAnsi="Arial" w:cs="Arial"/>
                <w:b/>
                <w:sz w:val="16"/>
                <w:szCs w:val="16"/>
                <w:shd w:val="clear" w:color="auto" w:fill="C9DAF8"/>
              </w:rPr>
            </w:pPr>
            <w:r>
              <w:rPr>
                <w:rFonts w:ascii="Arial" w:eastAsia="Arial" w:hAnsi="Arial" w:cs="Arial"/>
                <w:b/>
                <w:sz w:val="16"/>
                <w:szCs w:val="16"/>
                <w:shd w:val="clear" w:color="auto" w:fill="C9DAF8"/>
              </w:rPr>
              <w:t>CONFIDENTIALITY STATEMENT</w:t>
            </w:r>
          </w:p>
          <w:p w:rsidR="008F470C" w:rsidRDefault="00CD757D">
            <w:pPr>
              <w:widowControl w:val="0"/>
              <w:rPr>
                <w:rFonts w:ascii="Arial" w:eastAsia="Arial" w:hAnsi="Arial" w:cs="Arial"/>
                <w:sz w:val="16"/>
                <w:szCs w:val="16"/>
                <w:shd w:val="clear" w:color="auto" w:fill="C9DAF8"/>
              </w:rPr>
            </w:pPr>
            <w:r>
              <w:rPr>
                <w:rFonts w:ascii="Arial" w:eastAsia="Arial" w:hAnsi="Arial" w:cs="Arial"/>
                <w:sz w:val="16"/>
                <w:szCs w:val="16"/>
                <w:shd w:val="clear" w:color="auto" w:fill="C9DAF8"/>
              </w:rPr>
              <w:t>The information contained in this report is confidential and is protected by Federal Confidentiality Rules (42CFR Part2) and/or the Family Educational Rights and Privacy Act of 1974 (FERPA).  If you are erroneously in possession of this report, you are dir</w:t>
            </w:r>
            <w:r>
              <w:rPr>
                <w:rFonts w:ascii="Arial" w:eastAsia="Arial" w:hAnsi="Arial" w:cs="Arial"/>
                <w:sz w:val="16"/>
                <w:szCs w:val="16"/>
                <w:shd w:val="clear" w:color="auto" w:fill="C9DAF8"/>
              </w:rPr>
              <w:t xml:space="preserve">ected to return it immediately to the Grosse Pointe Public School System, 20090 Morningside, </w:t>
            </w:r>
            <w:proofErr w:type="gramStart"/>
            <w:r>
              <w:rPr>
                <w:rFonts w:ascii="Arial" w:eastAsia="Arial" w:hAnsi="Arial" w:cs="Arial"/>
                <w:sz w:val="16"/>
                <w:szCs w:val="16"/>
                <w:shd w:val="clear" w:color="auto" w:fill="C9DAF8"/>
              </w:rPr>
              <w:t>Grosse</w:t>
            </w:r>
            <w:proofErr w:type="gramEnd"/>
            <w:r>
              <w:rPr>
                <w:rFonts w:ascii="Arial" w:eastAsia="Arial" w:hAnsi="Arial" w:cs="Arial"/>
                <w:sz w:val="16"/>
                <w:szCs w:val="16"/>
                <w:shd w:val="clear" w:color="auto" w:fill="C9DAF8"/>
              </w:rPr>
              <w:t xml:space="preserve"> Pointe Woods, Michigan 48236.</w:t>
            </w:r>
          </w:p>
          <w:p w:rsidR="008F470C" w:rsidRDefault="008F470C">
            <w:pPr>
              <w:widowControl w:val="0"/>
              <w:rPr>
                <w:rFonts w:ascii="Arial" w:eastAsia="Arial" w:hAnsi="Arial" w:cs="Arial"/>
                <w:sz w:val="16"/>
                <w:szCs w:val="16"/>
                <w:shd w:val="clear" w:color="auto" w:fill="C9DAF8"/>
              </w:rPr>
            </w:pPr>
          </w:p>
          <w:p w:rsidR="008F470C" w:rsidRDefault="008F470C">
            <w:pPr>
              <w:widowControl w:val="0"/>
              <w:jc w:val="center"/>
              <w:rPr>
                <w:shd w:val="clear" w:color="auto" w:fill="C9DAF8"/>
              </w:rPr>
            </w:pPr>
          </w:p>
        </w:tc>
      </w:tr>
    </w:tbl>
    <w:p w:rsidR="008F470C" w:rsidRDefault="008F470C">
      <w:pPr>
        <w:rPr>
          <w:rFonts w:ascii="Arial" w:eastAsia="Arial" w:hAnsi="Arial" w:cs="Arial"/>
          <w:sz w:val="22"/>
          <w:szCs w:val="22"/>
        </w:rPr>
      </w:pPr>
    </w:p>
    <w:tbl>
      <w:tblPr>
        <w:tblStyle w:val="a0"/>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3405"/>
        <w:gridCol w:w="1440"/>
        <w:gridCol w:w="2340"/>
      </w:tblGrid>
      <w:tr w:rsidR="008F470C">
        <w:tc>
          <w:tcPr>
            <w:tcW w:w="1455" w:type="dxa"/>
          </w:tcPr>
          <w:p w:rsidR="008F470C" w:rsidRDefault="00CD757D">
            <w:pPr>
              <w:rPr>
                <w:rFonts w:ascii="Arial" w:eastAsia="Arial" w:hAnsi="Arial" w:cs="Arial"/>
                <w:sz w:val="22"/>
                <w:szCs w:val="22"/>
              </w:rPr>
            </w:pPr>
            <w:r>
              <w:rPr>
                <w:rFonts w:ascii="Arial" w:eastAsia="Arial" w:hAnsi="Arial" w:cs="Arial"/>
                <w:b/>
                <w:sz w:val="22"/>
                <w:szCs w:val="22"/>
              </w:rPr>
              <w:t>Name:</w:t>
            </w:r>
          </w:p>
        </w:tc>
        <w:tc>
          <w:tcPr>
            <w:tcW w:w="3405" w:type="dxa"/>
          </w:tcPr>
          <w:p w:rsidR="008F470C" w:rsidRDefault="00CD757D">
            <w:pPr>
              <w:rPr>
                <w:rFonts w:ascii="Arial" w:eastAsia="Arial" w:hAnsi="Arial" w:cs="Arial"/>
                <w:sz w:val="22"/>
                <w:szCs w:val="22"/>
              </w:rPr>
            </w:pPr>
            <w:r>
              <w:rPr>
                <w:rFonts w:ascii="Arial" w:eastAsia="Arial" w:hAnsi="Arial" w:cs="Arial"/>
                <w:sz w:val="22"/>
                <w:szCs w:val="22"/>
              </w:rPr>
              <w:t xml:space="preserve">student </w:t>
            </w:r>
            <w:proofErr w:type="spellStart"/>
            <w:r>
              <w:rPr>
                <w:rFonts w:ascii="Arial" w:eastAsia="Arial" w:hAnsi="Arial" w:cs="Arial"/>
                <w:sz w:val="22"/>
                <w:szCs w:val="22"/>
              </w:rPr>
              <w:t>student</w:t>
            </w:r>
            <w:proofErr w:type="spellEnd"/>
          </w:p>
        </w:tc>
        <w:tc>
          <w:tcPr>
            <w:tcW w:w="1440" w:type="dxa"/>
          </w:tcPr>
          <w:p w:rsidR="008F470C" w:rsidRDefault="00CD757D">
            <w:pPr>
              <w:rPr>
                <w:rFonts w:ascii="Arial" w:eastAsia="Arial" w:hAnsi="Arial" w:cs="Arial"/>
                <w:sz w:val="22"/>
                <w:szCs w:val="22"/>
              </w:rPr>
            </w:pPr>
            <w:r>
              <w:rPr>
                <w:rFonts w:ascii="Arial" w:eastAsia="Arial" w:hAnsi="Arial" w:cs="Arial"/>
                <w:b/>
                <w:sz w:val="22"/>
                <w:szCs w:val="22"/>
              </w:rPr>
              <w:t>Sex:</w:t>
            </w:r>
          </w:p>
        </w:tc>
        <w:tc>
          <w:tcPr>
            <w:tcW w:w="2340" w:type="dxa"/>
          </w:tcPr>
          <w:p w:rsidR="008F470C" w:rsidRDefault="00CD757D">
            <w:pPr>
              <w:rPr>
                <w:rFonts w:ascii="Arial" w:eastAsia="Arial" w:hAnsi="Arial" w:cs="Arial"/>
                <w:sz w:val="22"/>
                <w:szCs w:val="22"/>
              </w:rPr>
            </w:pPr>
            <w:r>
              <w:rPr>
                <w:rFonts w:ascii="Arial" w:eastAsia="Arial" w:hAnsi="Arial" w:cs="Arial"/>
                <w:sz w:val="22"/>
                <w:szCs w:val="22"/>
              </w:rPr>
              <w:t>Male</w:t>
            </w:r>
          </w:p>
        </w:tc>
      </w:tr>
      <w:tr w:rsidR="008F470C">
        <w:trPr>
          <w:trHeight w:val="440"/>
        </w:trPr>
        <w:tc>
          <w:tcPr>
            <w:tcW w:w="1455" w:type="dxa"/>
          </w:tcPr>
          <w:p w:rsidR="008F470C" w:rsidRDefault="00CD757D">
            <w:pPr>
              <w:rPr>
                <w:rFonts w:ascii="Arial" w:eastAsia="Arial" w:hAnsi="Arial" w:cs="Arial"/>
                <w:sz w:val="22"/>
                <w:szCs w:val="22"/>
              </w:rPr>
            </w:pPr>
            <w:r>
              <w:rPr>
                <w:rFonts w:ascii="Arial" w:eastAsia="Arial" w:hAnsi="Arial" w:cs="Arial"/>
                <w:b/>
                <w:sz w:val="22"/>
                <w:szCs w:val="22"/>
              </w:rPr>
              <w:t>Address:</w:t>
            </w:r>
          </w:p>
        </w:tc>
        <w:tc>
          <w:tcPr>
            <w:tcW w:w="3405" w:type="dxa"/>
          </w:tcPr>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c>
        <w:tc>
          <w:tcPr>
            <w:tcW w:w="1440" w:type="dxa"/>
          </w:tcPr>
          <w:p w:rsidR="008F470C" w:rsidRDefault="00CD757D">
            <w:pPr>
              <w:rPr>
                <w:rFonts w:ascii="Arial" w:eastAsia="Arial" w:hAnsi="Arial" w:cs="Arial"/>
                <w:sz w:val="22"/>
                <w:szCs w:val="22"/>
              </w:rPr>
            </w:pPr>
            <w:r>
              <w:rPr>
                <w:rFonts w:ascii="Arial" w:eastAsia="Arial" w:hAnsi="Arial" w:cs="Arial"/>
                <w:b/>
                <w:sz w:val="22"/>
                <w:szCs w:val="22"/>
              </w:rPr>
              <w:t>Phone:</w:t>
            </w:r>
          </w:p>
        </w:tc>
        <w:tc>
          <w:tcPr>
            <w:tcW w:w="2340" w:type="dxa"/>
          </w:tcPr>
          <w:p w:rsidR="008F470C" w:rsidRDefault="00CD757D">
            <w:pPr>
              <w:rPr>
                <w:rFonts w:ascii="Arial" w:eastAsia="Arial" w:hAnsi="Arial" w:cs="Arial"/>
                <w:sz w:val="22"/>
                <w:szCs w:val="22"/>
              </w:rPr>
            </w:pPr>
            <w:r>
              <w:rPr>
                <w:rFonts w:ascii="Arial" w:eastAsia="Arial" w:hAnsi="Arial" w:cs="Arial"/>
                <w:sz w:val="22"/>
                <w:szCs w:val="22"/>
              </w:rPr>
              <w:t>313-xxx-xxx</w:t>
            </w:r>
          </w:p>
        </w:tc>
      </w:tr>
      <w:tr w:rsidR="008F470C">
        <w:tc>
          <w:tcPr>
            <w:tcW w:w="1455" w:type="dxa"/>
          </w:tcPr>
          <w:p w:rsidR="008F470C" w:rsidRDefault="00CD757D">
            <w:pPr>
              <w:rPr>
                <w:rFonts w:ascii="Arial" w:eastAsia="Arial" w:hAnsi="Arial" w:cs="Arial"/>
                <w:sz w:val="22"/>
                <w:szCs w:val="22"/>
              </w:rPr>
            </w:pPr>
            <w:r>
              <w:rPr>
                <w:rFonts w:ascii="Arial" w:eastAsia="Arial" w:hAnsi="Arial" w:cs="Arial"/>
                <w:b/>
                <w:sz w:val="22"/>
                <w:szCs w:val="22"/>
              </w:rPr>
              <w:t>School:</w:t>
            </w:r>
          </w:p>
        </w:tc>
        <w:tc>
          <w:tcPr>
            <w:tcW w:w="3405" w:type="dxa"/>
          </w:tcPr>
          <w:p w:rsidR="008F470C" w:rsidRDefault="008F470C">
            <w:pPr>
              <w:rPr>
                <w:rFonts w:ascii="Arial" w:eastAsia="Arial" w:hAnsi="Arial" w:cs="Arial"/>
                <w:sz w:val="22"/>
                <w:szCs w:val="22"/>
              </w:rPr>
            </w:pPr>
          </w:p>
        </w:tc>
        <w:tc>
          <w:tcPr>
            <w:tcW w:w="1440" w:type="dxa"/>
          </w:tcPr>
          <w:p w:rsidR="008F470C" w:rsidRDefault="00CD757D">
            <w:pPr>
              <w:rPr>
                <w:rFonts w:ascii="Arial" w:eastAsia="Arial" w:hAnsi="Arial" w:cs="Arial"/>
                <w:sz w:val="22"/>
                <w:szCs w:val="22"/>
              </w:rPr>
            </w:pPr>
            <w:r>
              <w:rPr>
                <w:rFonts w:ascii="Arial" w:eastAsia="Arial" w:hAnsi="Arial" w:cs="Arial"/>
                <w:b/>
                <w:sz w:val="22"/>
                <w:szCs w:val="22"/>
              </w:rPr>
              <w:t>Grade:</w:t>
            </w:r>
          </w:p>
        </w:tc>
        <w:tc>
          <w:tcPr>
            <w:tcW w:w="2340" w:type="dxa"/>
          </w:tcPr>
          <w:p w:rsidR="008F470C" w:rsidRDefault="00CD757D">
            <w:pPr>
              <w:rPr>
                <w:rFonts w:ascii="Arial" w:eastAsia="Arial" w:hAnsi="Arial" w:cs="Arial"/>
                <w:sz w:val="22"/>
                <w:szCs w:val="22"/>
              </w:rPr>
            </w:pPr>
            <w:r>
              <w:rPr>
                <w:rFonts w:ascii="Arial" w:eastAsia="Arial" w:hAnsi="Arial" w:cs="Arial"/>
                <w:sz w:val="22"/>
                <w:szCs w:val="22"/>
              </w:rPr>
              <w:t xml:space="preserve">6th </w:t>
            </w:r>
          </w:p>
        </w:tc>
      </w:tr>
      <w:tr w:rsidR="008F470C">
        <w:tc>
          <w:tcPr>
            <w:tcW w:w="1455" w:type="dxa"/>
          </w:tcPr>
          <w:p w:rsidR="008F470C" w:rsidRDefault="00CD757D">
            <w:pPr>
              <w:rPr>
                <w:rFonts w:ascii="Arial" w:eastAsia="Arial" w:hAnsi="Arial" w:cs="Arial"/>
                <w:sz w:val="22"/>
                <w:szCs w:val="22"/>
              </w:rPr>
            </w:pPr>
            <w:r>
              <w:rPr>
                <w:rFonts w:ascii="Arial" w:eastAsia="Arial" w:hAnsi="Arial" w:cs="Arial"/>
                <w:b/>
                <w:sz w:val="22"/>
                <w:szCs w:val="22"/>
              </w:rPr>
              <w:t>Birth Date:</w:t>
            </w:r>
          </w:p>
        </w:tc>
        <w:tc>
          <w:tcPr>
            <w:tcW w:w="3405" w:type="dxa"/>
          </w:tcPr>
          <w:p w:rsidR="008F470C" w:rsidRDefault="00CD757D">
            <w:pPr>
              <w:rPr>
                <w:rFonts w:ascii="Arial" w:eastAsia="Arial" w:hAnsi="Arial" w:cs="Arial"/>
                <w:sz w:val="22"/>
                <w:szCs w:val="22"/>
              </w:rPr>
            </w:pPr>
            <w:r>
              <w:rPr>
                <w:rFonts w:ascii="Arial" w:eastAsia="Arial" w:hAnsi="Arial" w:cs="Arial"/>
                <w:sz w:val="22"/>
                <w:szCs w:val="22"/>
              </w:rPr>
              <w:t>xx/xx/xx</w:t>
            </w:r>
          </w:p>
        </w:tc>
        <w:tc>
          <w:tcPr>
            <w:tcW w:w="1440" w:type="dxa"/>
          </w:tcPr>
          <w:p w:rsidR="008F470C" w:rsidRDefault="00CD757D">
            <w:pPr>
              <w:rPr>
                <w:rFonts w:ascii="Arial" w:eastAsia="Arial" w:hAnsi="Arial" w:cs="Arial"/>
                <w:sz w:val="22"/>
                <w:szCs w:val="22"/>
              </w:rPr>
            </w:pPr>
            <w:r>
              <w:rPr>
                <w:rFonts w:ascii="Arial" w:eastAsia="Arial" w:hAnsi="Arial" w:cs="Arial"/>
                <w:b/>
                <w:sz w:val="22"/>
                <w:szCs w:val="22"/>
              </w:rPr>
              <w:t>CA:</w:t>
            </w:r>
          </w:p>
        </w:tc>
        <w:tc>
          <w:tcPr>
            <w:tcW w:w="2340" w:type="dxa"/>
          </w:tcPr>
          <w:p w:rsidR="008F470C" w:rsidRDefault="00CD757D">
            <w:pPr>
              <w:rPr>
                <w:rFonts w:ascii="Arial" w:eastAsia="Arial" w:hAnsi="Arial" w:cs="Arial"/>
                <w:sz w:val="22"/>
                <w:szCs w:val="22"/>
              </w:rPr>
            </w:pPr>
            <w:r>
              <w:rPr>
                <w:rFonts w:ascii="Arial" w:eastAsia="Arial" w:hAnsi="Arial" w:cs="Arial"/>
                <w:sz w:val="22"/>
                <w:szCs w:val="22"/>
              </w:rPr>
              <w:t>11-9</w:t>
            </w:r>
          </w:p>
        </w:tc>
      </w:tr>
      <w:tr w:rsidR="008F470C">
        <w:tc>
          <w:tcPr>
            <w:tcW w:w="1455" w:type="dxa"/>
          </w:tcPr>
          <w:p w:rsidR="008F470C" w:rsidRDefault="00CD757D">
            <w:pPr>
              <w:rPr>
                <w:rFonts w:ascii="Arial" w:eastAsia="Arial" w:hAnsi="Arial" w:cs="Arial"/>
                <w:sz w:val="22"/>
                <w:szCs w:val="22"/>
              </w:rPr>
            </w:pPr>
            <w:r>
              <w:rPr>
                <w:rFonts w:ascii="Arial" w:eastAsia="Arial" w:hAnsi="Arial" w:cs="Arial"/>
                <w:b/>
                <w:sz w:val="22"/>
                <w:szCs w:val="22"/>
              </w:rPr>
              <w:t>Evaluation Period:</w:t>
            </w:r>
          </w:p>
        </w:tc>
        <w:tc>
          <w:tcPr>
            <w:tcW w:w="3405" w:type="dxa"/>
          </w:tcPr>
          <w:p w:rsidR="008F470C" w:rsidRDefault="00CD757D">
            <w:pPr>
              <w:rPr>
                <w:rFonts w:ascii="Arial" w:eastAsia="Arial" w:hAnsi="Arial" w:cs="Arial"/>
                <w:sz w:val="22"/>
                <w:szCs w:val="22"/>
              </w:rPr>
            </w:pPr>
            <w:r>
              <w:rPr>
                <w:rFonts w:ascii="Arial" w:eastAsia="Arial" w:hAnsi="Arial" w:cs="Arial"/>
                <w:sz w:val="22"/>
                <w:szCs w:val="22"/>
              </w:rPr>
              <w:t>12/04/2015-1/21/2016</w:t>
            </w:r>
          </w:p>
        </w:tc>
        <w:tc>
          <w:tcPr>
            <w:tcW w:w="1440" w:type="dxa"/>
          </w:tcPr>
          <w:p w:rsidR="008F470C" w:rsidRDefault="00CD757D">
            <w:pPr>
              <w:rPr>
                <w:rFonts w:ascii="Arial" w:eastAsia="Arial" w:hAnsi="Arial" w:cs="Arial"/>
                <w:sz w:val="22"/>
                <w:szCs w:val="22"/>
              </w:rPr>
            </w:pPr>
            <w:r>
              <w:rPr>
                <w:rFonts w:ascii="Arial" w:eastAsia="Arial" w:hAnsi="Arial" w:cs="Arial"/>
                <w:b/>
                <w:sz w:val="22"/>
                <w:szCs w:val="22"/>
              </w:rPr>
              <w:t>Report Date:</w:t>
            </w:r>
          </w:p>
        </w:tc>
        <w:tc>
          <w:tcPr>
            <w:tcW w:w="2340" w:type="dxa"/>
          </w:tcPr>
          <w:p w:rsidR="008F470C" w:rsidRDefault="00CD757D">
            <w:pPr>
              <w:rPr>
                <w:rFonts w:ascii="Arial" w:eastAsia="Arial" w:hAnsi="Arial" w:cs="Arial"/>
                <w:sz w:val="22"/>
                <w:szCs w:val="22"/>
              </w:rPr>
            </w:pPr>
            <w:r>
              <w:rPr>
                <w:rFonts w:ascii="Arial" w:eastAsia="Arial" w:hAnsi="Arial" w:cs="Arial"/>
                <w:sz w:val="22"/>
                <w:szCs w:val="22"/>
              </w:rPr>
              <w:t>01/21/2016</w:t>
            </w:r>
          </w:p>
        </w:tc>
      </w:tr>
    </w:tbl>
    <w:p w:rsidR="008F470C" w:rsidRDefault="008F470C">
      <w:pPr>
        <w:rPr>
          <w:rFonts w:ascii="Arial" w:eastAsia="Arial" w:hAnsi="Arial" w:cs="Arial"/>
          <w:sz w:val="22"/>
          <w:szCs w:val="22"/>
        </w:rPr>
      </w:pPr>
    </w:p>
    <w:p w:rsidR="008F470C" w:rsidRDefault="008F470C">
      <w:pPr>
        <w:rPr>
          <w:rFonts w:ascii="Arial" w:eastAsia="Arial" w:hAnsi="Arial" w:cs="Arial"/>
          <w:b/>
          <w:sz w:val="22"/>
          <w:szCs w:val="22"/>
        </w:rPr>
      </w:pPr>
    </w:p>
    <w:tbl>
      <w:tblPr>
        <w:tblStyle w:val="a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Reason for the Evaluation</w:t>
            </w:r>
          </w:p>
        </w:tc>
      </w:tr>
    </w:tbl>
    <w:p w:rsidR="008F470C" w:rsidRDefault="008F470C">
      <w:pPr>
        <w:rPr>
          <w:rFonts w:ascii="Arial" w:eastAsia="Arial" w:hAnsi="Arial" w:cs="Arial"/>
          <w:b/>
          <w:sz w:val="22"/>
          <w:szCs w:val="22"/>
        </w:rPr>
      </w:pPr>
    </w:p>
    <w:p w:rsidR="008F470C" w:rsidRDefault="008F470C">
      <w:pPr>
        <w:rPr>
          <w:rFonts w:ascii="Arial" w:eastAsia="Arial" w:hAnsi="Arial" w:cs="Arial"/>
          <w:sz w:val="22"/>
          <w:szCs w:val="22"/>
        </w:rPr>
      </w:pPr>
    </w:p>
    <w:tbl>
      <w:tblPr>
        <w:tblStyle w:val="a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Parent Input</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rPr>
          <w:trHeight w:val="580"/>
        </w:trPr>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Previous Interventions</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4"/>
        <w:tblW w:w="8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85"/>
        <w:gridCol w:w="4740"/>
      </w:tblGrid>
      <w:tr w:rsidR="008F470C">
        <w:tc>
          <w:tcPr>
            <w:tcW w:w="3885"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First Grade (2010-2011)</w:t>
            </w:r>
          </w:p>
        </w:tc>
        <w:tc>
          <w:tcPr>
            <w:tcW w:w="4740"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Title 1 Support</w:t>
            </w:r>
          </w:p>
          <w:p w:rsidR="008F470C" w:rsidRDefault="00CD757D">
            <w:pPr>
              <w:widowControl w:val="0"/>
              <w:rPr>
                <w:rFonts w:ascii="Arial" w:eastAsia="Arial" w:hAnsi="Arial" w:cs="Arial"/>
                <w:sz w:val="20"/>
                <w:szCs w:val="20"/>
              </w:rPr>
            </w:pPr>
            <w:r>
              <w:rPr>
                <w:rFonts w:ascii="Arial" w:eastAsia="Arial" w:hAnsi="Arial" w:cs="Arial"/>
                <w:sz w:val="20"/>
                <w:szCs w:val="20"/>
              </w:rPr>
              <w:t>Reading Support</w:t>
            </w:r>
          </w:p>
        </w:tc>
      </w:tr>
      <w:tr w:rsidR="008F470C">
        <w:tc>
          <w:tcPr>
            <w:tcW w:w="3885"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Second Grade (2011-2012)</w:t>
            </w:r>
          </w:p>
        </w:tc>
        <w:tc>
          <w:tcPr>
            <w:tcW w:w="4740"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Reading Support</w:t>
            </w:r>
          </w:p>
        </w:tc>
      </w:tr>
      <w:tr w:rsidR="008F470C">
        <w:tc>
          <w:tcPr>
            <w:tcW w:w="3885"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Fifth Grade (2014-2015)</w:t>
            </w:r>
          </w:p>
        </w:tc>
        <w:tc>
          <w:tcPr>
            <w:tcW w:w="4740"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Reading Support</w:t>
            </w:r>
          </w:p>
        </w:tc>
      </w:tr>
      <w:tr w:rsidR="008F470C">
        <w:tc>
          <w:tcPr>
            <w:tcW w:w="3885"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 xml:space="preserve">Sixth Grade (2015-2016) </w:t>
            </w:r>
          </w:p>
        </w:tc>
        <w:tc>
          <w:tcPr>
            <w:tcW w:w="4740" w:type="dxa"/>
            <w:tcMar>
              <w:top w:w="100" w:type="dxa"/>
              <w:left w:w="100" w:type="dxa"/>
              <w:bottom w:w="100" w:type="dxa"/>
              <w:right w:w="100" w:type="dxa"/>
            </w:tcMar>
          </w:tcPr>
          <w:p w:rsidR="008F470C" w:rsidRDefault="00CD757D">
            <w:pPr>
              <w:widowControl w:val="0"/>
              <w:rPr>
                <w:rFonts w:ascii="Arial" w:eastAsia="Arial" w:hAnsi="Arial" w:cs="Arial"/>
                <w:sz w:val="20"/>
                <w:szCs w:val="20"/>
              </w:rPr>
            </w:pPr>
            <w:r>
              <w:rPr>
                <w:rFonts w:ascii="Arial" w:eastAsia="Arial" w:hAnsi="Arial" w:cs="Arial"/>
                <w:sz w:val="20"/>
                <w:szCs w:val="20"/>
              </w:rPr>
              <w:t>Reading Essentials Class</w:t>
            </w:r>
          </w:p>
          <w:p w:rsidR="008F470C" w:rsidRDefault="00CD757D">
            <w:pPr>
              <w:widowControl w:val="0"/>
              <w:rPr>
                <w:rFonts w:ascii="Arial" w:eastAsia="Arial" w:hAnsi="Arial" w:cs="Arial"/>
                <w:sz w:val="20"/>
                <w:szCs w:val="20"/>
              </w:rPr>
            </w:pPr>
            <w:r>
              <w:rPr>
                <w:rFonts w:ascii="Arial" w:eastAsia="Arial" w:hAnsi="Arial" w:cs="Arial"/>
                <w:sz w:val="20"/>
                <w:szCs w:val="20"/>
              </w:rPr>
              <w:t>Moved seat to front of classroom (RE)</w:t>
            </w:r>
          </w:p>
          <w:p w:rsidR="008F470C" w:rsidRDefault="00CD757D">
            <w:pPr>
              <w:widowControl w:val="0"/>
              <w:rPr>
                <w:rFonts w:ascii="Arial" w:eastAsia="Arial" w:hAnsi="Arial" w:cs="Arial"/>
                <w:sz w:val="20"/>
                <w:szCs w:val="20"/>
              </w:rPr>
            </w:pPr>
            <w:r>
              <w:rPr>
                <w:rFonts w:ascii="Arial" w:eastAsia="Arial" w:hAnsi="Arial" w:cs="Arial"/>
                <w:sz w:val="20"/>
                <w:szCs w:val="20"/>
              </w:rPr>
              <w:t>Have modified writing assignments (RE)</w:t>
            </w:r>
          </w:p>
          <w:p w:rsidR="008F470C" w:rsidRDefault="00CD757D">
            <w:pPr>
              <w:widowControl w:val="0"/>
              <w:rPr>
                <w:rFonts w:ascii="Arial" w:eastAsia="Arial" w:hAnsi="Arial" w:cs="Arial"/>
                <w:sz w:val="20"/>
                <w:szCs w:val="20"/>
              </w:rPr>
            </w:pPr>
            <w:r>
              <w:rPr>
                <w:rFonts w:ascii="Arial" w:eastAsia="Arial" w:hAnsi="Arial" w:cs="Arial"/>
                <w:sz w:val="20"/>
                <w:szCs w:val="20"/>
              </w:rPr>
              <w:t>Reduced math homework completed in Math Foundations (MF)</w:t>
            </w:r>
          </w:p>
          <w:p w:rsidR="008F470C" w:rsidRDefault="00CD757D">
            <w:pPr>
              <w:widowControl w:val="0"/>
              <w:rPr>
                <w:rFonts w:ascii="Arial" w:eastAsia="Arial" w:hAnsi="Arial" w:cs="Arial"/>
                <w:sz w:val="20"/>
                <w:szCs w:val="20"/>
              </w:rPr>
            </w:pPr>
            <w:r>
              <w:rPr>
                <w:rFonts w:ascii="Arial" w:eastAsia="Arial" w:hAnsi="Arial" w:cs="Arial"/>
                <w:sz w:val="20"/>
                <w:szCs w:val="20"/>
              </w:rPr>
              <w:lastRenderedPageBreak/>
              <w:t>Monitor missing math homework by checking Pinnacle regularly (MF)</w:t>
            </w:r>
          </w:p>
          <w:p w:rsidR="008F470C" w:rsidRDefault="00CD757D">
            <w:pPr>
              <w:widowControl w:val="0"/>
              <w:rPr>
                <w:rFonts w:ascii="Arial" w:eastAsia="Arial" w:hAnsi="Arial" w:cs="Arial"/>
                <w:sz w:val="20"/>
                <w:szCs w:val="20"/>
              </w:rPr>
            </w:pPr>
            <w:r>
              <w:rPr>
                <w:rFonts w:ascii="Arial" w:eastAsia="Arial" w:hAnsi="Arial" w:cs="Arial"/>
                <w:sz w:val="20"/>
                <w:szCs w:val="20"/>
              </w:rPr>
              <w:t>Teacher and Teacher are working together to make student’s math  assignments more manageable (M)</w:t>
            </w:r>
          </w:p>
          <w:p w:rsidR="008F470C" w:rsidRDefault="00CD757D">
            <w:pPr>
              <w:widowControl w:val="0"/>
              <w:rPr>
                <w:rFonts w:ascii="Arial" w:eastAsia="Arial" w:hAnsi="Arial" w:cs="Arial"/>
                <w:sz w:val="20"/>
                <w:szCs w:val="20"/>
              </w:rPr>
            </w:pPr>
            <w:r>
              <w:rPr>
                <w:rFonts w:ascii="Arial" w:eastAsia="Arial" w:hAnsi="Arial" w:cs="Arial"/>
                <w:sz w:val="20"/>
                <w:szCs w:val="20"/>
              </w:rPr>
              <w:t>When possible, I help student one-on-one with in-class practice problems (M)</w:t>
            </w:r>
          </w:p>
          <w:p w:rsidR="008F470C" w:rsidRDefault="00CD757D">
            <w:pPr>
              <w:widowControl w:val="0"/>
              <w:rPr>
                <w:rFonts w:ascii="Arial" w:eastAsia="Arial" w:hAnsi="Arial" w:cs="Arial"/>
                <w:sz w:val="20"/>
                <w:szCs w:val="20"/>
              </w:rPr>
            </w:pPr>
            <w:r>
              <w:rPr>
                <w:rFonts w:ascii="Arial" w:eastAsia="Arial" w:hAnsi="Arial" w:cs="Arial"/>
                <w:sz w:val="20"/>
                <w:szCs w:val="20"/>
              </w:rPr>
              <w:t xml:space="preserve">Given copies of </w:t>
            </w:r>
            <w:r>
              <w:rPr>
                <w:rFonts w:ascii="Arial" w:eastAsia="Arial" w:hAnsi="Arial" w:cs="Arial"/>
                <w:sz w:val="20"/>
                <w:szCs w:val="20"/>
              </w:rPr>
              <w:t>class notes (SS)</w:t>
            </w:r>
          </w:p>
          <w:p w:rsidR="008F470C" w:rsidRDefault="00CD757D">
            <w:pPr>
              <w:widowControl w:val="0"/>
              <w:rPr>
                <w:rFonts w:ascii="Arial" w:eastAsia="Arial" w:hAnsi="Arial" w:cs="Arial"/>
                <w:sz w:val="20"/>
                <w:szCs w:val="20"/>
              </w:rPr>
            </w:pPr>
            <w:r>
              <w:rPr>
                <w:rFonts w:ascii="Arial" w:eastAsia="Arial" w:hAnsi="Arial" w:cs="Arial"/>
                <w:sz w:val="20"/>
                <w:szCs w:val="20"/>
              </w:rPr>
              <w:t>Given multiple copies of assignments because they get lost. (SS)</w:t>
            </w:r>
          </w:p>
          <w:p w:rsidR="008F470C" w:rsidRDefault="00CD757D">
            <w:pPr>
              <w:widowControl w:val="0"/>
              <w:rPr>
                <w:rFonts w:ascii="Arial" w:eastAsia="Arial" w:hAnsi="Arial" w:cs="Arial"/>
                <w:sz w:val="20"/>
                <w:szCs w:val="20"/>
              </w:rPr>
            </w:pPr>
            <w:r>
              <w:rPr>
                <w:rFonts w:ascii="Arial" w:eastAsia="Arial" w:hAnsi="Arial" w:cs="Arial"/>
                <w:sz w:val="20"/>
                <w:szCs w:val="20"/>
              </w:rPr>
              <w:t>Modified assignments (SS)</w:t>
            </w:r>
          </w:p>
          <w:p w:rsidR="008F470C" w:rsidRDefault="00CD757D">
            <w:pPr>
              <w:widowControl w:val="0"/>
              <w:rPr>
                <w:rFonts w:ascii="Arial" w:eastAsia="Arial" w:hAnsi="Arial" w:cs="Arial"/>
                <w:sz w:val="20"/>
                <w:szCs w:val="20"/>
              </w:rPr>
            </w:pPr>
            <w:r>
              <w:rPr>
                <w:rFonts w:ascii="Arial" w:eastAsia="Arial" w:hAnsi="Arial" w:cs="Arial"/>
                <w:sz w:val="20"/>
                <w:szCs w:val="20"/>
              </w:rPr>
              <w:t>12/4:  Addition of QUEST 2x per week 1st hour.  RE work to be addressed in both QUEST (ELA skills are natural part of QUEST) and in AA</w:t>
            </w:r>
          </w:p>
          <w:p w:rsidR="008F470C" w:rsidRDefault="00CD757D">
            <w:pPr>
              <w:widowControl w:val="0"/>
              <w:rPr>
                <w:rFonts w:ascii="Arial" w:eastAsia="Arial" w:hAnsi="Arial" w:cs="Arial"/>
                <w:sz w:val="20"/>
                <w:szCs w:val="20"/>
              </w:rPr>
            </w:pPr>
            <w:r>
              <w:rPr>
                <w:rFonts w:ascii="Arial" w:eastAsia="Arial" w:hAnsi="Arial" w:cs="Arial"/>
                <w:sz w:val="20"/>
                <w:szCs w:val="20"/>
              </w:rPr>
              <w:t xml:space="preserve">-parents are </w:t>
            </w:r>
            <w:r>
              <w:rPr>
                <w:rFonts w:ascii="Arial" w:eastAsia="Arial" w:hAnsi="Arial" w:cs="Arial"/>
                <w:sz w:val="20"/>
                <w:szCs w:val="20"/>
              </w:rPr>
              <w:t>providing medical intervention:  Adderall</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Group Standardized Tests</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sz w:val="22"/>
          <w:szCs w:val="22"/>
        </w:rPr>
        <w:t>These scores indicate that student’s math skills are not as developed as his reading skills.  There is a lot of variability in his scores from year to year.  His reading scores indicate that he has low-to-low average ability.  His math scores indicate some</w:t>
      </w:r>
      <w:r>
        <w:rPr>
          <w:rFonts w:ascii="Arial" w:eastAsia="Arial" w:hAnsi="Arial" w:cs="Arial"/>
          <w:sz w:val="22"/>
          <w:szCs w:val="22"/>
        </w:rPr>
        <w:t xml:space="preserve">what lower skills.  </w:t>
      </w: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Grades as of 01-06-2016</w:t>
            </w:r>
          </w:p>
        </w:tc>
      </w:tr>
    </w:tbl>
    <w:p w:rsidR="008F470C" w:rsidRDefault="008F470C">
      <w:pPr>
        <w:rPr>
          <w:rFonts w:ascii="Arial" w:eastAsia="Arial" w:hAnsi="Arial" w:cs="Arial"/>
          <w:sz w:val="22"/>
          <w:szCs w:val="22"/>
        </w:rPr>
      </w:pPr>
    </w:p>
    <w:tbl>
      <w:tblPr>
        <w:tblStyle w:val="a7"/>
        <w:tblW w:w="8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65"/>
        <w:gridCol w:w="2310"/>
        <w:gridCol w:w="1965"/>
      </w:tblGrid>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READING 6 ESSENTIALS</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71.000/C-</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86.000/B</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READING 6 ESSENTIALS</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 xml:space="preserve"> </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 xml:space="preserve"> </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SCIENCE 6</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60.000/D-</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79.000/C+</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MATH 6 FOUNDATIONS</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88.000/B+</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 xml:space="preserve"> </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ACADEMIC ASSISTANCE S1</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 xml:space="preserve"> </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84.000/B</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MATH 6</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28.000/E</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22.000/E</w:t>
            </w:r>
          </w:p>
        </w:tc>
      </w:tr>
      <w:tr w:rsidR="008F470C">
        <w:tc>
          <w:tcPr>
            <w:tcW w:w="4365" w:type="dxa"/>
            <w:shd w:val="clear" w:color="auto" w:fill="FFFFE0"/>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b/>
                <w:sz w:val="22"/>
                <w:szCs w:val="22"/>
                <w:shd w:val="clear" w:color="auto" w:fill="FFFFE0"/>
              </w:rPr>
              <w:t>SOCIAL STUDIES 6</w:t>
            </w:r>
          </w:p>
        </w:tc>
        <w:tc>
          <w:tcPr>
            <w:tcW w:w="2310"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33.000/E</w:t>
            </w:r>
          </w:p>
        </w:tc>
        <w:tc>
          <w:tcPr>
            <w:tcW w:w="1965" w:type="dxa"/>
            <w:shd w:val="clear" w:color="auto" w:fill="FFFFFF"/>
            <w:tcMar>
              <w:top w:w="100" w:type="dxa"/>
              <w:left w:w="100" w:type="dxa"/>
              <w:bottom w:w="100" w:type="dxa"/>
              <w:right w:w="100" w:type="dxa"/>
            </w:tcMar>
          </w:tcPr>
          <w:p w:rsidR="008F470C" w:rsidRDefault="00CD757D">
            <w:pPr>
              <w:widowControl w:val="0"/>
              <w:spacing w:line="276" w:lineRule="auto"/>
              <w:rPr>
                <w:rFonts w:ascii="Arial" w:eastAsia="Arial" w:hAnsi="Arial" w:cs="Arial"/>
                <w:sz w:val="22"/>
                <w:szCs w:val="22"/>
              </w:rPr>
            </w:pPr>
            <w:r>
              <w:rPr>
                <w:rFonts w:ascii="Arial" w:eastAsia="Arial" w:hAnsi="Arial" w:cs="Arial"/>
                <w:sz w:val="22"/>
                <w:szCs w:val="22"/>
                <w:highlight w:val="white"/>
              </w:rPr>
              <w:t>54.000/E</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School Social Worker Report</w:t>
            </w:r>
          </w:p>
        </w:tc>
      </w:tr>
    </w:tbl>
    <w:p w:rsidR="008F470C" w:rsidRDefault="008F470C"/>
    <w:p w:rsidR="008F470C" w:rsidRDefault="008F470C"/>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Speech and Language Pathologist</w:t>
            </w:r>
          </w:p>
        </w:tc>
      </w:tr>
    </w:tbl>
    <w:p w:rsidR="008F470C" w:rsidRDefault="008F470C">
      <w:pPr>
        <w:rPr>
          <w:rFonts w:ascii="Arial" w:eastAsia="Arial" w:hAnsi="Arial" w:cs="Arial"/>
          <w:sz w:val="22"/>
          <w:szCs w:val="22"/>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rFonts w:ascii="Arial" w:eastAsia="Arial" w:hAnsi="Arial" w:cs="Arial"/>
        </w:rPr>
      </w:pPr>
    </w:p>
    <w:p w:rsidR="008F470C" w:rsidRDefault="008F470C">
      <w:pPr>
        <w:rPr>
          <w:highlight w:val="cyan"/>
        </w:rPr>
      </w:pPr>
    </w:p>
    <w:tbl>
      <w:tblPr>
        <w:tblStyle w:val="a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School Psychologist Report</w:t>
            </w:r>
          </w:p>
        </w:tc>
      </w:tr>
    </w:tbl>
    <w:p w:rsidR="008F470C" w:rsidRDefault="008F470C">
      <w:pPr>
        <w:rPr>
          <w:rFonts w:ascii="Arial" w:eastAsia="Arial" w:hAnsi="Arial" w:cs="Arial"/>
          <w:sz w:val="22"/>
          <w:szCs w:val="22"/>
        </w:rPr>
      </w:pPr>
    </w:p>
    <w:p w:rsidR="008F470C" w:rsidRDefault="00CD757D">
      <w:pPr>
        <w:rPr>
          <w:highlight w:val="white"/>
        </w:rPr>
      </w:pPr>
      <w:r>
        <w:rPr>
          <w:rFonts w:ascii="Arial" w:eastAsia="Arial" w:hAnsi="Arial" w:cs="Arial"/>
          <w:b/>
          <w:sz w:val="22"/>
          <w:szCs w:val="22"/>
          <w:highlight w:val="white"/>
        </w:rPr>
        <w:t>Testing Behaviors/Observations:</w:t>
      </w:r>
    </w:p>
    <w:p w:rsidR="008F470C" w:rsidRDefault="008F470C">
      <w:pPr>
        <w:tabs>
          <w:tab w:val="left" w:pos="3960"/>
        </w:tabs>
        <w:rPr>
          <w:rFonts w:ascii="Arial" w:eastAsia="Arial" w:hAnsi="Arial" w:cs="Arial"/>
          <w:sz w:val="22"/>
          <w:szCs w:val="22"/>
          <w:highlight w:val="white"/>
        </w:rPr>
      </w:pPr>
    </w:p>
    <w:p w:rsidR="008F470C" w:rsidRDefault="008F470C">
      <w:pPr>
        <w:tabs>
          <w:tab w:val="left" w:pos="3960"/>
        </w:tabs>
        <w:rPr>
          <w:rFonts w:ascii="Arial" w:eastAsia="Arial" w:hAnsi="Arial" w:cs="Arial"/>
          <w:sz w:val="22"/>
          <w:szCs w:val="22"/>
          <w:highlight w:val="white"/>
        </w:rPr>
      </w:pPr>
    </w:p>
    <w:p w:rsidR="008F470C" w:rsidRDefault="008F470C">
      <w:pPr>
        <w:tabs>
          <w:tab w:val="left" w:pos="3960"/>
        </w:tabs>
        <w:rPr>
          <w:rFonts w:ascii="Arial" w:eastAsia="Arial" w:hAnsi="Arial" w:cs="Arial"/>
          <w:sz w:val="22"/>
          <w:szCs w:val="22"/>
          <w:highlight w:val="white"/>
        </w:rPr>
      </w:pPr>
    </w:p>
    <w:p w:rsidR="008F470C" w:rsidRDefault="008F470C">
      <w:pPr>
        <w:tabs>
          <w:tab w:val="left" w:pos="3960"/>
        </w:tabs>
        <w:rPr>
          <w:rFonts w:ascii="Arial" w:eastAsia="Arial" w:hAnsi="Arial" w:cs="Arial"/>
          <w:sz w:val="22"/>
          <w:szCs w:val="22"/>
          <w:highlight w:val="white"/>
        </w:rPr>
      </w:pPr>
    </w:p>
    <w:p w:rsidR="008F470C" w:rsidRDefault="00CD757D">
      <w:pPr>
        <w:tabs>
          <w:tab w:val="left" w:pos="3960"/>
        </w:tabs>
        <w:rPr>
          <w:rFonts w:ascii="Arial" w:eastAsia="Arial" w:hAnsi="Arial" w:cs="Arial"/>
          <w:sz w:val="22"/>
          <w:szCs w:val="22"/>
        </w:rPr>
      </w:pPr>
      <w:r>
        <w:rPr>
          <w:rFonts w:ascii="Arial" w:eastAsia="Arial" w:hAnsi="Arial" w:cs="Arial"/>
          <w:b/>
          <w:sz w:val="22"/>
          <w:szCs w:val="22"/>
        </w:rPr>
        <w:t xml:space="preserve">Assessment Results </w:t>
      </w:r>
    </w:p>
    <w:p w:rsidR="008F470C" w:rsidRDefault="00CD757D">
      <w:pPr>
        <w:tabs>
          <w:tab w:val="left" w:pos="3960"/>
        </w:tabs>
        <w:rPr>
          <w:rFonts w:ascii="Arial" w:eastAsia="Arial" w:hAnsi="Arial" w:cs="Arial"/>
          <w:sz w:val="22"/>
          <w:szCs w:val="22"/>
        </w:rPr>
      </w:pPr>
      <w:r>
        <w:rPr>
          <w:rFonts w:ascii="Arial" w:eastAsia="Arial" w:hAnsi="Arial" w:cs="Arial"/>
          <w:sz w:val="22"/>
          <w:szCs w:val="22"/>
        </w:rPr>
        <w:t>The Cattell-Horn-Carroll model of cognitive abilities was the empirically based, valid and measurable construct used in this evaluation for the analysis of learning disabilities.  The Cattell-Horn-Carroll Theory classifies cognitive skills within several c</w:t>
      </w:r>
      <w:r>
        <w:rPr>
          <w:rFonts w:ascii="Arial" w:eastAsia="Arial" w:hAnsi="Arial" w:cs="Arial"/>
          <w:sz w:val="22"/>
          <w:szCs w:val="22"/>
        </w:rPr>
        <w:t xml:space="preserve">lusters of abilities that demonstrate moderate to highly significant correlations to academic achievement skills.  </w:t>
      </w:r>
    </w:p>
    <w:p w:rsidR="008F470C" w:rsidRDefault="008F470C">
      <w:pPr>
        <w:tabs>
          <w:tab w:val="left" w:pos="3960"/>
        </w:tabs>
        <w:rPr>
          <w:rFonts w:ascii="Arial" w:eastAsia="Arial" w:hAnsi="Arial" w:cs="Arial"/>
          <w:sz w:val="22"/>
          <w:szCs w:val="22"/>
        </w:rPr>
      </w:pPr>
    </w:p>
    <w:tbl>
      <w:tblPr>
        <w:tblStyle w:val="ab"/>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rPr>
          <w:jc w:val="center"/>
        </w:trPr>
        <w:tc>
          <w:tcPr>
            <w:tcW w:w="8640" w:type="dxa"/>
            <w:shd w:val="clear" w:color="auto" w:fill="FFF2CC"/>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Cognitive Ability Profile</w:t>
            </w:r>
          </w:p>
        </w:tc>
      </w:tr>
    </w:tbl>
    <w:p w:rsidR="008F470C" w:rsidRDefault="008F470C">
      <w:pPr>
        <w:tabs>
          <w:tab w:val="left" w:pos="3960"/>
        </w:tabs>
        <w:jc w:val="center"/>
        <w:rPr>
          <w:rFonts w:ascii="Calibri" w:eastAsia="Calibri" w:hAnsi="Calibri" w:cs="Calibri"/>
          <w:sz w:val="20"/>
          <w:szCs w:val="20"/>
        </w:rPr>
      </w:pPr>
    </w:p>
    <w:p w:rsidR="008F470C" w:rsidRDefault="00CD757D">
      <w:r>
        <w:rPr>
          <w:rFonts w:ascii="Arial" w:eastAsia="Arial" w:hAnsi="Arial" w:cs="Arial"/>
          <w:sz w:val="22"/>
          <w:szCs w:val="22"/>
        </w:rPr>
        <w:lastRenderedPageBreak/>
        <w:t xml:space="preserve">Students must have an average cognitive ability profile (have at least three areas of cognitive strengths) if they are to be considered as a student with a specific learning disability (SLD).  </w:t>
      </w:r>
      <w:proofErr w:type="gramStart"/>
      <w:r>
        <w:rPr>
          <w:rFonts w:ascii="Arial" w:eastAsia="Arial" w:hAnsi="Arial" w:cs="Arial"/>
          <w:sz w:val="22"/>
          <w:szCs w:val="22"/>
        </w:rPr>
        <w:t>student</w:t>
      </w:r>
      <w:proofErr w:type="gramEnd"/>
      <w:r>
        <w:rPr>
          <w:rFonts w:ascii="Arial" w:eastAsia="Arial" w:hAnsi="Arial" w:cs="Arial"/>
          <w:sz w:val="22"/>
          <w:szCs w:val="22"/>
        </w:rPr>
        <w:t xml:space="preserve"> has at least three areas of cognitive strength as requi</w:t>
      </w:r>
      <w:r>
        <w:rPr>
          <w:rFonts w:ascii="Arial" w:eastAsia="Arial" w:hAnsi="Arial" w:cs="Arial"/>
          <w:sz w:val="22"/>
          <w:szCs w:val="22"/>
        </w:rPr>
        <w:t>red by the GP and Wayne County guidelines for identifying a Specific Learning Disability (SLD).  Thus he meets this part of the SLD guidelines.</w:t>
      </w:r>
    </w:p>
    <w:p w:rsidR="008F470C" w:rsidRDefault="008F470C">
      <w:pPr>
        <w:rPr>
          <w:shd w:val="clear" w:color="auto" w:fill="FFF2CC"/>
        </w:rPr>
      </w:pPr>
    </w:p>
    <w:tbl>
      <w:tblPr>
        <w:tblStyle w:val="ac"/>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2909"/>
        <w:gridCol w:w="2581"/>
      </w:tblGrid>
      <w:tr w:rsidR="008F470C">
        <w:tc>
          <w:tcPr>
            <w:tcW w:w="3150" w:type="dxa"/>
            <w:shd w:val="clear" w:color="auto" w:fill="EA9999"/>
          </w:tcPr>
          <w:p w:rsidR="008F470C" w:rsidRDefault="00CD757D">
            <w:pPr>
              <w:rPr>
                <w:rFonts w:ascii="Arial" w:eastAsia="Arial" w:hAnsi="Arial" w:cs="Arial"/>
                <w:sz w:val="22"/>
                <w:szCs w:val="22"/>
                <w:shd w:val="clear" w:color="auto" w:fill="EA9999"/>
              </w:rPr>
            </w:pPr>
            <w:r>
              <w:rPr>
                <w:rFonts w:ascii="Arial" w:eastAsia="Arial" w:hAnsi="Arial" w:cs="Arial"/>
                <w:b/>
                <w:sz w:val="22"/>
                <w:szCs w:val="22"/>
                <w:shd w:val="clear" w:color="auto" w:fill="EA9999"/>
              </w:rPr>
              <w:t>Cognitive Processes</w:t>
            </w:r>
          </w:p>
        </w:tc>
        <w:tc>
          <w:tcPr>
            <w:tcW w:w="2909" w:type="dxa"/>
            <w:shd w:val="clear" w:color="auto" w:fill="EA9999"/>
          </w:tcPr>
          <w:p w:rsidR="008F470C" w:rsidRDefault="00CD757D">
            <w:pPr>
              <w:rPr>
                <w:rFonts w:ascii="Arial" w:eastAsia="Arial" w:hAnsi="Arial" w:cs="Arial"/>
                <w:sz w:val="22"/>
                <w:szCs w:val="22"/>
                <w:shd w:val="clear" w:color="auto" w:fill="EA9999"/>
              </w:rPr>
            </w:pPr>
            <w:r>
              <w:rPr>
                <w:rFonts w:ascii="Arial" w:eastAsia="Arial" w:hAnsi="Arial" w:cs="Arial"/>
                <w:b/>
                <w:sz w:val="22"/>
                <w:szCs w:val="22"/>
                <w:shd w:val="clear" w:color="auto" w:fill="EA9999"/>
              </w:rPr>
              <w:t>Standard Score</w:t>
            </w:r>
          </w:p>
        </w:tc>
        <w:tc>
          <w:tcPr>
            <w:tcW w:w="2581" w:type="dxa"/>
            <w:shd w:val="clear" w:color="auto" w:fill="EA9999"/>
          </w:tcPr>
          <w:p w:rsidR="008F470C" w:rsidRDefault="00CD757D">
            <w:pPr>
              <w:rPr>
                <w:rFonts w:ascii="Arial" w:eastAsia="Arial" w:hAnsi="Arial" w:cs="Arial"/>
                <w:sz w:val="22"/>
                <w:szCs w:val="22"/>
                <w:shd w:val="clear" w:color="auto" w:fill="EA9999"/>
              </w:rPr>
            </w:pPr>
            <w:r>
              <w:rPr>
                <w:rFonts w:ascii="Arial" w:eastAsia="Arial" w:hAnsi="Arial" w:cs="Arial"/>
                <w:b/>
                <w:sz w:val="22"/>
                <w:szCs w:val="22"/>
                <w:shd w:val="clear" w:color="auto" w:fill="EA9999"/>
              </w:rPr>
              <w:t>Strength/Weakness</w:t>
            </w:r>
          </w:p>
        </w:tc>
      </w:tr>
      <w:tr w:rsidR="008F470C">
        <w:tc>
          <w:tcPr>
            <w:tcW w:w="3150" w:type="dxa"/>
          </w:tcPr>
          <w:p w:rsidR="008F470C" w:rsidRDefault="00CD757D">
            <w:pPr>
              <w:rPr>
                <w:rFonts w:ascii="Arial" w:eastAsia="Arial" w:hAnsi="Arial" w:cs="Arial"/>
                <w:sz w:val="22"/>
                <w:szCs w:val="22"/>
              </w:rPr>
            </w:pPr>
            <w:r>
              <w:rPr>
                <w:rFonts w:ascii="Arial" w:eastAsia="Arial" w:hAnsi="Arial" w:cs="Arial"/>
                <w:sz w:val="22"/>
                <w:szCs w:val="22"/>
              </w:rPr>
              <w:t>Crystallized Knowledge (</w:t>
            </w:r>
            <w:proofErr w:type="spellStart"/>
            <w:r>
              <w:rPr>
                <w:rFonts w:ascii="Arial" w:eastAsia="Arial" w:hAnsi="Arial" w:cs="Arial"/>
                <w:sz w:val="22"/>
                <w:szCs w:val="22"/>
              </w:rPr>
              <w:t>Gc</w:t>
            </w:r>
            <w:proofErr w:type="spellEnd"/>
            <w:r>
              <w:rPr>
                <w:rFonts w:ascii="Arial" w:eastAsia="Arial" w:hAnsi="Arial" w:cs="Arial"/>
                <w:sz w:val="22"/>
                <w:szCs w:val="22"/>
              </w:rPr>
              <w:t>)</w:t>
            </w:r>
          </w:p>
        </w:tc>
        <w:tc>
          <w:tcPr>
            <w:tcW w:w="2909" w:type="dxa"/>
          </w:tcPr>
          <w:p w:rsidR="008F470C" w:rsidRDefault="00CD757D">
            <w:pPr>
              <w:jc w:val="center"/>
              <w:rPr>
                <w:rFonts w:ascii="Arial" w:eastAsia="Arial" w:hAnsi="Arial" w:cs="Arial"/>
                <w:sz w:val="22"/>
                <w:szCs w:val="22"/>
              </w:rPr>
            </w:pPr>
            <w:r>
              <w:rPr>
                <w:rFonts w:ascii="Arial" w:eastAsia="Arial" w:hAnsi="Arial" w:cs="Arial"/>
                <w:sz w:val="22"/>
                <w:szCs w:val="22"/>
              </w:rPr>
              <w:t>77</w:t>
            </w:r>
          </w:p>
        </w:tc>
        <w:tc>
          <w:tcPr>
            <w:tcW w:w="2581" w:type="dxa"/>
          </w:tcPr>
          <w:p w:rsidR="008F470C" w:rsidRDefault="00CD757D">
            <w:pPr>
              <w:rPr>
                <w:rFonts w:ascii="Arial" w:eastAsia="Arial" w:hAnsi="Arial" w:cs="Arial"/>
                <w:sz w:val="22"/>
                <w:szCs w:val="22"/>
              </w:rPr>
            </w:pPr>
            <w:r>
              <w:rPr>
                <w:rFonts w:ascii="Arial" w:eastAsia="Arial" w:hAnsi="Arial" w:cs="Arial"/>
                <w:sz w:val="22"/>
                <w:szCs w:val="22"/>
              </w:rPr>
              <w:t>Weakness</w:t>
            </w:r>
          </w:p>
        </w:tc>
      </w:tr>
      <w:tr w:rsidR="008F470C">
        <w:tc>
          <w:tcPr>
            <w:tcW w:w="3150" w:type="dxa"/>
          </w:tcPr>
          <w:p w:rsidR="008F470C" w:rsidRDefault="00CD757D">
            <w:pPr>
              <w:rPr>
                <w:rFonts w:ascii="Arial" w:eastAsia="Arial" w:hAnsi="Arial" w:cs="Arial"/>
                <w:sz w:val="22"/>
                <w:szCs w:val="22"/>
              </w:rPr>
            </w:pPr>
            <w:r>
              <w:rPr>
                <w:rFonts w:ascii="Arial" w:eastAsia="Arial" w:hAnsi="Arial" w:cs="Arial"/>
                <w:sz w:val="22"/>
                <w:szCs w:val="22"/>
              </w:rPr>
              <w:t>Processing Speed (</w:t>
            </w:r>
            <w:proofErr w:type="spellStart"/>
            <w:r>
              <w:rPr>
                <w:rFonts w:ascii="Arial" w:eastAsia="Arial" w:hAnsi="Arial" w:cs="Arial"/>
                <w:sz w:val="22"/>
                <w:szCs w:val="22"/>
              </w:rPr>
              <w:t>Gs</w:t>
            </w:r>
            <w:proofErr w:type="spellEnd"/>
            <w:r>
              <w:rPr>
                <w:rFonts w:ascii="Arial" w:eastAsia="Arial" w:hAnsi="Arial" w:cs="Arial"/>
                <w:sz w:val="22"/>
                <w:szCs w:val="22"/>
              </w:rPr>
              <w:t>)</w:t>
            </w:r>
          </w:p>
        </w:tc>
        <w:tc>
          <w:tcPr>
            <w:tcW w:w="2909" w:type="dxa"/>
          </w:tcPr>
          <w:p w:rsidR="008F470C" w:rsidRDefault="00CD757D">
            <w:pPr>
              <w:jc w:val="center"/>
              <w:rPr>
                <w:rFonts w:ascii="Arial" w:eastAsia="Arial" w:hAnsi="Arial" w:cs="Arial"/>
                <w:sz w:val="22"/>
                <w:szCs w:val="22"/>
              </w:rPr>
            </w:pPr>
            <w:r>
              <w:rPr>
                <w:rFonts w:ascii="Arial" w:eastAsia="Arial" w:hAnsi="Arial" w:cs="Arial"/>
                <w:sz w:val="22"/>
                <w:szCs w:val="22"/>
              </w:rPr>
              <w:t>77</w:t>
            </w:r>
          </w:p>
        </w:tc>
        <w:tc>
          <w:tcPr>
            <w:tcW w:w="2581" w:type="dxa"/>
          </w:tcPr>
          <w:p w:rsidR="008F470C" w:rsidRDefault="00CD757D">
            <w:pPr>
              <w:rPr>
                <w:rFonts w:ascii="Arial" w:eastAsia="Arial" w:hAnsi="Arial" w:cs="Arial"/>
                <w:sz w:val="22"/>
                <w:szCs w:val="22"/>
              </w:rPr>
            </w:pPr>
            <w:r>
              <w:rPr>
                <w:rFonts w:ascii="Arial" w:eastAsia="Arial" w:hAnsi="Arial" w:cs="Arial"/>
                <w:sz w:val="22"/>
                <w:szCs w:val="22"/>
              </w:rPr>
              <w:t>Weakness</w:t>
            </w:r>
          </w:p>
        </w:tc>
      </w:tr>
      <w:tr w:rsidR="008F470C">
        <w:tc>
          <w:tcPr>
            <w:tcW w:w="3150"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Short-Term Memory (</w:t>
            </w:r>
            <w:proofErr w:type="spellStart"/>
            <w:r>
              <w:rPr>
                <w:rFonts w:ascii="Arial" w:eastAsia="Arial" w:hAnsi="Arial" w:cs="Arial"/>
                <w:sz w:val="22"/>
                <w:szCs w:val="22"/>
              </w:rPr>
              <w:t>Gsm</w:t>
            </w:r>
            <w:proofErr w:type="spellEnd"/>
            <w:r>
              <w:rPr>
                <w:rFonts w:ascii="Arial" w:eastAsia="Arial" w:hAnsi="Arial" w:cs="Arial"/>
                <w:sz w:val="22"/>
                <w:szCs w:val="22"/>
              </w:rPr>
              <w:t>)</w:t>
            </w:r>
          </w:p>
        </w:tc>
        <w:tc>
          <w:tcPr>
            <w:tcW w:w="2909" w:type="dxa"/>
            <w:shd w:val="clear" w:color="auto" w:fill="F4CCCC"/>
          </w:tcPr>
          <w:p w:rsidR="008F470C" w:rsidRDefault="00CD757D">
            <w:pPr>
              <w:jc w:val="center"/>
              <w:rPr>
                <w:rFonts w:ascii="Arial" w:eastAsia="Arial" w:hAnsi="Arial" w:cs="Arial"/>
                <w:sz w:val="22"/>
                <w:szCs w:val="22"/>
              </w:rPr>
            </w:pPr>
            <w:r>
              <w:rPr>
                <w:rFonts w:ascii="Arial" w:eastAsia="Arial" w:hAnsi="Arial" w:cs="Arial"/>
                <w:sz w:val="22"/>
                <w:szCs w:val="22"/>
              </w:rPr>
              <w:t>88</w:t>
            </w:r>
          </w:p>
        </w:tc>
        <w:tc>
          <w:tcPr>
            <w:tcW w:w="2581"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Strength</w:t>
            </w:r>
          </w:p>
        </w:tc>
      </w:tr>
      <w:tr w:rsidR="008F470C">
        <w:tc>
          <w:tcPr>
            <w:tcW w:w="3150"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Auditory Processing (Ga)</w:t>
            </w:r>
          </w:p>
        </w:tc>
        <w:tc>
          <w:tcPr>
            <w:tcW w:w="2909" w:type="dxa"/>
            <w:shd w:val="clear" w:color="auto" w:fill="F4CCCC"/>
          </w:tcPr>
          <w:p w:rsidR="008F470C" w:rsidRDefault="00CD757D">
            <w:pPr>
              <w:jc w:val="center"/>
              <w:rPr>
                <w:rFonts w:ascii="Arial" w:eastAsia="Arial" w:hAnsi="Arial" w:cs="Arial"/>
                <w:sz w:val="22"/>
                <w:szCs w:val="22"/>
              </w:rPr>
            </w:pPr>
            <w:r>
              <w:rPr>
                <w:rFonts w:ascii="Arial" w:eastAsia="Arial" w:hAnsi="Arial" w:cs="Arial"/>
                <w:sz w:val="22"/>
                <w:szCs w:val="22"/>
              </w:rPr>
              <w:t>89</w:t>
            </w:r>
          </w:p>
        </w:tc>
        <w:tc>
          <w:tcPr>
            <w:tcW w:w="2581"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Strength</w:t>
            </w:r>
          </w:p>
        </w:tc>
      </w:tr>
      <w:tr w:rsidR="008F470C">
        <w:tc>
          <w:tcPr>
            <w:tcW w:w="3150"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Long-Term Retrieval (</w:t>
            </w:r>
            <w:proofErr w:type="spellStart"/>
            <w:r>
              <w:rPr>
                <w:rFonts w:ascii="Arial" w:eastAsia="Arial" w:hAnsi="Arial" w:cs="Arial"/>
                <w:sz w:val="22"/>
                <w:szCs w:val="22"/>
              </w:rPr>
              <w:t>Glr</w:t>
            </w:r>
            <w:proofErr w:type="spellEnd"/>
            <w:r>
              <w:rPr>
                <w:rFonts w:ascii="Arial" w:eastAsia="Arial" w:hAnsi="Arial" w:cs="Arial"/>
                <w:sz w:val="22"/>
                <w:szCs w:val="22"/>
              </w:rPr>
              <w:t>)</w:t>
            </w:r>
          </w:p>
        </w:tc>
        <w:tc>
          <w:tcPr>
            <w:tcW w:w="2909" w:type="dxa"/>
            <w:shd w:val="clear" w:color="auto" w:fill="F4CCCC"/>
          </w:tcPr>
          <w:p w:rsidR="008F470C" w:rsidRDefault="00CD757D">
            <w:pPr>
              <w:jc w:val="center"/>
              <w:rPr>
                <w:rFonts w:ascii="Arial" w:eastAsia="Arial" w:hAnsi="Arial" w:cs="Arial"/>
                <w:sz w:val="22"/>
                <w:szCs w:val="22"/>
              </w:rPr>
            </w:pPr>
            <w:r>
              <w:rPr>
                <w:rFonts w:ascii="Arial" w:eastAsia="Arial" w:hAnsi="Arial" w:cs="Arial"/>
                <w:sz w:val="22"/>
                <w:szCs w:val="22"/>
              </w:rPr>
              <w:t>93</w:t>
            </w:r>
          </w:p>
        </w:tc>
        <w:tc>
          <w:tcPr>
            <w:tcW w:w="2581"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Strength</w:t>
            </w:r>
          </w:p>
        </w:tc>
      </w:tr>
      <w:tr w:rsidR="008F470C">
        <w:tc>
          <w:tcPr>
            <w:tcW w:w="3150"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Visual Processing (</w:t>
            </w:r>
            <w:proofErr w:type="spellStart"/>
            <w:r>
              <w:rPr>
                <w:rFonts w:ascii="Arial" w:eastAsia="Arial" w:hAnsi="Arial" w:cs="Arial"/>
                <w:sz w:val="22"/>
                <w:szCs w:val="22"/>
              </w:rPr>
              <w:t>Gv</w:t>
            </w:r>
            <w:proofErr w:type="spellEnd"/>
            <w:r>
              <w:rPr>
                <w:rFonts w:ascii="Arial" w:eastAsia="Arial" w:hAnsi="Arial" w:cs="Arial"/>
                <w:sz w:val="22"/>
                <w:szCs w:val="22"/>
              </w:rPr>
              <w:t>)</w:t>
            </w:r>
          </w:p>
        </w:tc>
        <w:tc>
          <w:tcPr>
            <w:tcW w:w="2909" w:type="dxa"/>
            <w:shd w:val="clear" w:color="auto" w:fill="F4CCCC"/>
          </w:tcPr>
          <w:p w:rsidR="008F470C" w:rsidRDefault="00CD757D">
            <w:pPr>
              <w:jc w:val="center"/>
              <w:rPr>
                <w:rFonts w:ascii="Arial" w:eastAsia="Arial" w:hAnsi="Arial" w:cs="Arial"/>
                <w:sz w:val="22"/>
                <w:szCs w:val="22"/>
              </w:rPr>
            </w:pPr>
            <w:r>
              <w:rPr>
                <w:rFonts w:ascii="Arial" w:eastAsia="Arial" w:hAnsi="Arial" w:cs="Arial"/>
                <w:sz w:val="22"/>
                <w:szCs w:val="22"/>
              </w:rPr>
              <w:t>101</w:t>
            </w:r>
          </w:p>
        </w:tc>
        <w:tc>
          <w:tcPr>
            <w:tcW w:w="2581"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Strength</w:t>
            </w:r>
          </w:p>
        </w:tc>
      </w:tr>
      <w:tr w:rsidR="008F470C">
        <w:tc>
          <w:tcPr>
            <w:tcW w:w="3150"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Fluid Reasoning (Gf)</w:t>
            </w:r>
          </w:p>
        </w:tc>
        <w:tc>
          <w:tcPr>
            <w:tcW w:w="2909" w:type="dxa"/>
            <w:shd w:val="clear" w:color="auto" w:fill="F4CCCC"/>
          </w:tcPr>
          <w:p w:rsidR="008F470C" w:rsidRDefault="00CD757D">
            <w:pPr>
              <w:jc w:val="center"/>
              <w:rPr>
                <w:rFonts w:ascii="Arial" w:eastAsia="Arial" w:hAnsi="Arial" w:cs="Arial"/>
                <w:sz w:val="22"/>
                <w:szCs w:val="22"/>
              </w:rPr>
            </w:pPr>
            <w:r>
              <w:rPr>
                <w:rFonts w:ascii="Arial" w:eastAsia="Arial" w:hAnsi="Arial" w:cs="Arial"/>
                <w:sz w:val="22"/>
                <w:szCs w:val="22"/>
              </w:rPr>
              <w:t>89</w:t>
            </w:r>
          </w:p>
        </w:tc>
        <w:tc>
          <w:tcPr>
            <w:tcW w:w="2581" w:type="dxa"/>
            <w:shd w:val="clear" w:color="auto" w:fill="F4CCCC"/>
          </w:tcPr>
          <w:p w:rsidR="008F470C" w:rsidRDefault="00CD757D">
            <w:pPr>
              <w:rPr>
                <w:rFonts w:ascii="Arial" w:eastAsia="Arial" w:hAnsi="Arial" w:cs="Arial"/>
                <w:sz w:val="22"/>
                <w:szCs w:val="22"/>
              </w:rPr>
            </w:pPr>
            <w:r>
              <w:rPr>
                <w:rFonts w:ascii="Arial" w:eastAsia="Arial" w:hAnsi="Arial" w:cs="Arial"/>
                <w:sz w:val="22"/>
                <w:szCs w:val="22"/>
              </w:rPr>
              <w:t>Strength</w:t>
            </w:r>
          </w:p>
        </w:tc>
      </w:tr>
    </w:tbl>
    <w:p w:rsidR="008F470C" w:rsidRDefault="008F470C">
      <w:pPr>
        <w:rPr>
          <w:rFonts w:ascii="Arial" w:eastAsia="Arial" w:hAnsi="Arial" w:cs="Arial"/>
          <w:sz w:val="22"/>
          <w:szCs w:val="22"/>
        </w:rPr>
      </w:pPr>
    </w:p>
    <w:p w:rsidR="008F470C" w:rsidRDefault="00CD757D">
      <w:pPr>
        <w:tabs>
          <w:tab w:val="left" w:pos="3960"/>
        </w:tabs>
        <w:rPr>
          <w:rFonts w:ascii="Arial" w:eastAsia="Arial" w:hAnsi="Arial" w:cs="Arial"/>
          <w:sz w:val="22"/>
          <w:szCs w:val="22"/>
        </w:rPr>
      </w:pPr>
      <w:proofErr w:type="gramStart"/>
      <w:r>
        <w:rPr>
          <w:rFonts w:ascii="Arial" w:eastAsia="Arial" w:hAnsi="Arial" w:cs="Arial"/>
          <w:sz w:val="22"/>
          <w:szCs w:val="22"/>
        </w:rPr>
        <w:t>student’s</w:t>
      </w:r>
      <w:proofErr w:type="gramEnd"/>
      <w:r>
        <w:rPr>
          <w:rFonts w:ascii="Arial" w:eastAsia="Arial" w:hAnsi="Arial" w:cs="Arial"/>
          <w:sz w:val="22"/>
          <w:szCs w:val="22"/>
        </w:rPr>
        <w:t xml:space="preserve"> cognitive processing skills were assessed using a cross-battery approach. Below is a chart which describes which subtests were used to explore each of the CHC areas.</w:t>
      </w:r>
    </w:p>
    <w:p w:rsidR="008F470C" w:rsidRDefault="008F470C">
      <w:pPr>
        <w:tabs>
          <w:tab w:val="left" w:pos="3960"/>
        </w:tabs>
        <w:rPr>
          <w:rFonts w:ascii="Arial" w:eastAsia="Arial" w:hAnsi="Arial" w:cs="Arial"/>
          <w:sz w:val="22"/>
          <w:szCs w:val="22"/>
        </w:rPr>
      </w:pPr>
    </w:p>
    <w:tbl>
      <w:tblPr>
        <w:tblStyle w:val="ad"/>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8F470C">
        <w:tc>
          <w:tcPr>
            <w:tcW w:w="2160" w:type="dxa"/>
            <w:shd w:val="clear" w:color="auto" w:fill="FCE5CD"/>
          </w:tcPr>
          <w:p w:rsidR="008F470C" w:rsidRDefault="00CD757D">
            <w:pPr>
              <w:rPr>
                <w:rFonts w:ascii="Arial" w:eastAsia="Arial" w:hAnsi="Arial" w:cs="Arial"/>
                <w:b/>
                <w:sz w:val="22"/>
                <w:szCs w:val="22"/>
              </w:rPr>
            </w:pPr>
            <w:r>
              <w:rPr>
                <w:rFonts w:ascii="Arial" w:eastAsia="Arial" w:hAnsi="Arial" w:cs="Arial"/>
                <w:b/>
                <w:sz w:val="22"/>
                <w:szCs w:val="22"/>
              </w:rPr>
              <w:t>CHC Factor</w:t>
            </w:r>
          </w:p>
        </w:tc>
        <w:tc>
          <w:tcPr>
            <w:tcW w:w="2160" w:type="dxa"/>
            <w:shd w:val="clear" w:color="auto" w:fill="FCE5CD"/>
          </w:tcPr>
          <w:p w:rsidR="008F470C" w:rsidRDefault="00CD757D">
            <w:pPr>
              <w:jc w:val="center"/>
              <w:rPr>
                <w:rFonts w:ascii="Arial" w:eastAsia="Arial" w:hAnsi="Arial" w:cs="Arial"/>
                <w:b/>
                <w:sz w:val="22"/>
                <w:szCs w:val="22"/>
              </w:rPr>
            </w:pPr>
            <w:r>
              <w:rPr>
                <w:rFonts w:ascii="Arial" w:eastAsia="Arial" w:hAnsi="Arial" w:cs="Arial"/>
                <w:b/>
                <w:sz w:val="22"/>
                <w:szCs w:val="22"/>
              </w:rPr>
              <w:t>Standard Score</w:t>
            </w:r>
          </w:p>
        </w:tc>
        <w:tc>
          <w:tcPr>
            <w:tcW w:w="2160" w:type="dxa"/>
            <w:shd w:val="clear" w:color="auto" w:fill="FCE5CD"/>
            <w:tcMar>
              <w:top w:w="100" w:type="dxa"/>
              <w:left w:w="100" w:type="dxa"/>
              <w:bottom w:w="100" w:type="dxa"/>
              <w:right w:w="100" w:type="dxa"/>
            </w:tcMar>
          </w:tcPr>
          <w:p w:rsidR="008F470C" w:rsidRDefault="00CD757D">
            <w:pPr>
              <w:widowControl w:val="0"/>
              <w:rPr>
                <w:rFonts w:ascii="Arial" w:eastAsia="Arial" w:hAnsi="Arial" w:cs="Arial"/>
                <w:b/>
                <w:sz w:val="22"/>
                <w:szCs w:val="22"/>
              </w:rPr>
            </w:pPr>
            <w:r>
              <w:rPr>
                <w:rFonts w:ascii="Arial" w:eastAsia="Arial" w:hAnsi="Arial" w:cs="Arial"/>
                <w:b/>
                <w:sz w:val="22"/>
                <w:szCs w:val="22"/>
              </w:rPr>
              <w:t>Test/Subtest</w:t>
            </w:r>
          </w:p>
        </w:tc>
        <w:tc>
          <w:tcPr>
            <w:tcW w:w="2160" w:type="dxa"/>
            <w:shd w:val="clear" w:color="auto" w:fill="FCE5CD"/>
            <w:tcMar>
              <w:top w:w="100" w:type="dxa"/>
              <w:left w:w="100" w:type="dxa"/>
              <w:bottom w:w="100" w:type="dxa"/>
              <w:right w:w="100" w:type="dxa"/>
            </w:tcMar>
          </w:tcPr>
          <w:p w:rsidR="008F470C" w:rsidRDefault="00CD757D">
            <w:pPr>
              <w:widowControl w:val="0"/>
              <w:rPr>
                <w:rFonts w:ascii="Arial" w:eastAsia="Arial" w:hAnsi="Arial" w:cs="Arial"/>
                <w:b/>
                <w:sz w:val="22"/>
                <w:szCs w:val="22"/>
              </w:rPr>
            </w:pPr>
            <w:r>
              <w:rPr>
                <w:rFonts w:ascii="Arial" w:eastAsia="Arial" w:hAnsi="Arial" w:cs="Arial"/>
                <w:b/>
                <w:sz w:val="22"/>
                <w:szCs w:val="22"/>
              </w:rPr>
              <w:t>Scaled/Standard Scores</w:t>
            </w:r>
          </w:p>
        </w:tc>
      </w:tr>
      <w:tr w:rsidR="008F470C">
        <w:trPr>
          <w:trHeight w:val="420"/>
        </w:trPr>
        <w:tc>
          <w:tcPr>
            <w:tcW w:w="2160" w:type="dxa"/>
            <w:vMerge w:val="restart"/>
          </w:tcPr>
          <w:p w:rsidR="008F470C" w:rsidRDefault="00CD757D">
            <w:pPr>
              <w:rPr>
                <w:rFonts w:ascii="Arial" w:eastAsia="Arial" w:hAnsi="Arial" w:cs="Arial"/>
                <w:sz w:val="16"/>
                <w:szCs w:val="16"/>
              </w:rPr>
            </w:pPr>
            <w:r>
              <w:rPr>
                <w:rFonts w:ascii="Arial" w:eastAsia="Arial" w:hAnsi="Arial" w:cs="Arial"/>
                <w:sz w:val="22"/>
                <w:szCs w:val="22"/>
              </w:rPr>
              <w:t>Crystallized Kno</w:t>
            </w:r>
            <w:r>
              <w:rPr>
                <w:rFonts w:ascii="Arial" w:eastAsia="Arial" w:hAnsi="Arial" w:cs="Arial"/>
                <w:sz w:val="22"/>
                <w:szCs w:val="22"/>
              </w:rPr>
              <w:t>wledge (</w:t>
            </w:r>
            <w:proofErr w:type="spellStart"/>
            <w:r>
              <w:rPr>
                <w:rFonts w:ascii="Arial" w:eastAsia="Arial" w:hAnsi="Arial" w:cs="Arial"/>
                <w:sz w:val="22"/>
                <w:szCs w:val="22"/>
              </w:rPr>
              <w:t>Gc</w:t>
            </w:r>
            <w:proofErr w:type="spellEnd"/>
            <w:r>
              <w:rPr>
                <w:rFonts w:ascii="Arial" w:eastAsia="Arial" w:hAnsi="Arial" w:cs="Arial"/>
                <w:sz w:val="22"/>
                <w:szCs w:val="22"/>
              </w:rPr>
              <w:t xml:space="preserve">): </w:t>
            </w:r>
            <w:r>
              <w:rPr>
                <w:rFonts w:ascii="Arial" w:eastAsia="Arial" w:hAnsi="Arial" w:cs="Arial"/>
                <w:sz w:val="16"/>
                <w:szCs w:val="16"/>
              </w:rPr>
              <w:t xml:space="preserve">Crystallized abilities refer to a person’s knowledge base (or general fund of information) that has been </w:t>
            </w:r>
          </w:p>
          <w:p w:rsidR="008F470C" w:rsidRDefault="00CD757D">
            <w:pPr>
              <w:tabs>
                <w:tab w:val="left" w:pos="3960"/>
              </w:tabs>
              <w:rPr>
                <w:rFonts w:ascii="Arial" w:eastAsia="Arial" w:hAnsi="Arial" w:cs="Arial"/>
                <w:sz w:val="16"/>
                <w:szCs w:val="16"/>
              </w:rPr>
            </w:pPr>
            <w:proofErr w:type="gramStart"/>
            <w:r>
              <w:rPr>
                <w:rFonts w:ascii="Arial" w:eastAsia="Arial" w:hAnsi="Arial" w:cs="Arial"/>
                <w:sz w:val="16"/>
                <w:szCs w:val="16"/>
              </w:rPr>
              <w:t>accumulated</w:t>
            </w:r>
            <w:proofErr w:type="gramEnd"/>
            <w:r>
              <w:rPr>
                <w:rFonts w:ascii="Arial" w:eastAsia="Arial" w:hAnsi="Arial" w:cs="Arial"/>
                <w:sz w:val="16"/>
                <w:szCs w:val="16"/>
              </w:rPr>
              <w:t xml:space="preserve"> over time. It involves knowledge of one’s culture, as well as verbal or language-based </w:t>
            </w:r>
          </w:p>
          <w:p w:rsidR="008F470C" w:rsidRDefault="00CD757D">
            <w:pPr>
              <w:tabs>
                <w:tab w:val="left" w:pos="3960"/>
              </w:tabs>
              <w:rPr>
                <w:rFonts w:ascii="Arial" w:eastAsia="Arial" w:hAnsi="Arial" w:cs="Arial"/>
                <w:sz w:val="16"/>
                <w:szCs w:val="16"/>
              </w:rPr>
            </w:pPr>
            <w:proofErr w:type="gramStart"/>
            <w:r>
              <w:rPr>
                <w:rFonts w:ascii="Arial" w:eastAsia="Arial" w:hAnsi="Arial" w:cs="Arial"/>
                <w:sz w:val="16"/>
                <w:szCs w:val="16"/>
              </w:rPr>
              <w:t>knowledge</w:t>
            </w:r>
            <w:proofErr w:type="gramEnd"/>
            <w:r>
              <w:rPr>
                <w:rFonts w:ascii="Arial" w:eastAsia="Arial" w:hAnsi="Arial" w:cs="Arial"/>
                <w:sz w:val="16"/>
                <w:szCs w:val="16"/>
              </w:rPr>
              <w:t xml:space="preserve"> that has been developed during general life experiences and formal schooling.</w:t>
            </w:r>
          </w:p>
        </w:tc>
        <w:tc>
          <w:tcPr>
            <w:tcW w:w="2160" w:type="dxa"/>
            <w:vMerge w:val="restart"/>
          </w:tcPr>
          <w:p w:rsidR="008F470C" w:rsidRDefault="00CD757D">
            <w:pPr>
              <w:jc w:val="center"/>
              <w:rPr>
                <w:rFonts w:ascii="Arial" w:eastAsia="Arial" w:hAnsi="Arial" w:cs="Arial"/>
                <w:sz w:val="22"/>
                <w:szCs w:val="22"/>
              </w:rPr>
            </w:pPr>
            <w:r>
              <w:rPr>
                <w:rFonts w:ascii="Arial" w:eastAsia="Arial" w:hAnsi="Arial" w:cs="Arial"/>
                <w:sz w:val="22"/>
                <w:szCs w:val="22"/>
              </w:rPr>
              <w:t>77</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WISC-V Similarities</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6</w:t>
            </w:r>
          </w:p>
        </w:tc>
      </w:tr>
      <w:tr w:rsidR="008F470C">
        <w:trPr>
          <w:trHeight w:val="420"/>
        </w:trPr>
        <w:tc>
          <w:tcPr>
            <w:tcW w:w="2160" w:type="dxa"/>
            <w:vMerge/>
          </w:tcPr>
          <w:p w:rsidR="008F470C" w:rsidRDefault="008F470C">
            <w:pPr>
              <w:rPr>
                <w:rFonts w:ascii="Arial" w:eastAsia="Arial" w:hAnsi="Arial" w:cs="Arial"/>
                <w:sz w:val="22"/>
                <w:szCs w:val="22"/>
              </w:rPr>
            </w:pPr>
          </w:p>
        </w:tc>
        <w:tc>
          <w:tcPr>
            <w:tcW w:w="2160" w:type="dxa"/>
            <w:vMerge/>
          </w:tcPr>
          <w:p w:rsidR="008F470C" w:rsidRDefault="008F470C">
            <w:pPr>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WISC-V Vocabulary</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6</w:t>
            </w:r>
          </w:p>
        </w:tc>
      </w:tr>
      <w:tr w:rsidR="008F470C">
        <w:trPr>
          <w:trHeight w:val="420"/>
        </w:trPr>
        <w:tc>
          <w:tcPr>
            <w:tcW w:w="2160" w:type="dxa"/>
            <w:vMerge w:val="restart"/>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22"/>
                <w:szCs w:val="22"/>
              </w:rPr>
              <w:t>Processing Speed (</w:t>
            </w:r>
            <w:proofErr w:type="spellStart"/>
            <w:r>
              <w:rPr>
                <w:rFonts w:ascii="Arial" w:eastAsia="Arial" w:hAnsi="Arial" w:cs="Arial"/>
                <w:sz w:val="22"/>
                <w:szCs w:val="22"/>
              </w:rPr>
              <w:t>Gs</w:t>
            </w:r>
            <w:proofErr w:type="spellEnd"/>
            <w:r>
              <w:rPr>
                <w:rFonts w:ascii="Arial" w:eastAsia="Arial" w:hAnsi="Arial" w:cs="Arial"/>
                <w:sz w:val="22"/>
                <w:szCs w:val="22"/>
              </w:rPr>
              <w:t xml:space="preserve">): </w:t>
            </w:r>
            <w:r>
              <w:rPr>
                <w:rFonts w:ascii="Arial" w:eastAsia="Arial" w:hAnsi="Arial" w:cs="Arial"/>
                <w:sz w:val="16"/>
                <w:szCs w:val="16"/>
              </w:rPr>
              <w:t>Processing speed provides a measure of an individual’s ability to process simple or routine visual information quickly and effectively and to quickly perform tasks based on that information. When information is processed slowly, competing stimuli in immedi</w:t>
            </w:r>
            <w:r>
              <w:rPr>
                <w:rFonts w:ascii="Arial" w:eastAsia="Arial" w:hAnsi="Arial" w:cs="Arial"/>
                <w:sz w:val="16"/>
                <w:szCs w:val="16"/>
              </w:rPr>
              <w:t xml:space="preserve">ate awareness may cause overload stress on short-term memory. Tasks that involve multiple, complex processes can be particularly confusing </w:t>
            </w:r>
          </w:p>
          <w:p w:rsidR="008F470C" w:rsidRDefault="00CD757D">
            <w:pPr>
              <w:rPr>
                <w:rFonts w:ascii="Arial" w:eastAsia="Arial" w:hAnsi="Arial" w:cs="Arial"/>
                <w:sz w:val="22"/>
                <w:szCs w:val="22"/>
              </w:rPr>
            </w:pPr>
            <w:proofErr w:type="gramStart"/>
            <w:r>
              <w:rPr>
                <w:rFonts w:ascii="Arial" w:eastAsia="Arial" w:hAnsi="Arial" w:cs="Arial"/>
                <w:sz w:val="16"/>
                <w:szCs w:val="16"/>
              </w:rPr>
              <w:t>and</w:t>
            </w:r>
            <w:proofErr w:type="gramEnd"/>
            <w:r>
              <w:rPr>
                <w:rFonts w:ascii="Arial" w:eastAsia="Arial" w:hAnsi="Arial" w:cs="Arial"/>
                <w:sz w:val="16"/>
                <w:szCs w:val="16"/>
              </w:rPr>
              <w:t xml:space="preserve"> frustrating. Completing tests and assignments within the usual time </w:t>
            </w:r>
            <w:r>
              <w:rPr>
                <w:rFonts w:ascii="Arial" w:eastAsia="Arial" w:hAnsi="Arial" w:cs="Arial"/>
                <w:sz w:val="16"/>
                <w:szCs w:val="16"/>
              </w:rPr>
              <w:lastRenderedPageBreak/>
              <w:t xml:space="preserve">constraints can also be difficult even when </w:t>
            </w:r>
            <w:r>
              <w:rPr>
                <w:rFonts w:ascii="Arial" w:eastAsia="Arial" w:hAnsi="Arial" w:cs="Arial"/>
                <w:sz w:val="16"/>
                <w:szCs w:val="16"/>
              </w:rPr>
              <w:t>the student has adequate skills and knowledge.</w:t>
            </w:r>
          </w:p>
        </w:tc>
        <w:tc>
          <w:tcPr>
            <w:tcW w:w="2160" w:type="dxa"/>
            <w:vMerge w:val="restart"/>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lastRenderedPageBreak/>
              <w:t>77</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WJIV Letter-Pattern Matching</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80</w:t>
            </w:r>
          </w:p>
        </w:tc>
      </w:tr>
      <w:tr w:rsidR="008F470C">
        <w:trPr>
          <w:trHeight w:val="420"/>
        </w:trPr>
        <w:tc>
          <w:tcPr>
            <w:tcW w:w="2160" w:type="dxa"/>
            <w:vMerge/>
            <w:tcMar>
              <w:top w:w="100" w:type="dxa"/>
              <w:left w:w="100" w:type="dxa"/>
              <w:bottom w:w="100" w:type="dxa"/>
              <w:right w:w="100" w:type="dxa"/>
            </w:tcMar>
          </w:tcPr>
          <w:p w:rsidR="008F470C" w:rsidRDefault="008F470C">
            <w:pPr>
              <w:widowControl w:val="0"/>
              <w:rPr>
                <w:rFonts w:ascii="Arial" w:eastAsia="Arial" w:hAnsi="Arial" w:cs="Arial"/>
                <w:sz w:val="22"/>
                <w:szCs w:val="22"/>
              </w:rPr>
            </w:pPr>
          </w:p>
        </w:tc>
        <w:tc>
          <w:tcPr>
            <w:tcW w:w="2160" w:type="dxa"/>
            <w:vMerge/>
            <w:tcMar>
              <w:top w:w="100" w:type="dxa"/>
              <w:left w:w="100" w:type="dxa"/>
              <w:bottom w:w="100" w:type="dxa"/>
              <w:right w:w="100" w:type="dxa"/>
            </w:tcMar>
          </w:tcPr>
          <w:p w:rsidR="008F470C" w:rsidRDefault="008F470C">
            <w:pPr>
              <w:widowControl w:val="0"/>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WJIV Pair Cancelation</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80</w:t>
            </w:r>
          </w:p>
        </w:tc>
      </w:tr>
      <w:tr w:rsidR="008F470C">
        <w:trPr>
          <w:trHeight w:val="420"/>
        </w:trPr>
        <w:tc>
          <w:tcPr>
            <w:tcW w:w="2160" w:type="dxa"/>
            <w:vMerge w:val="restart"/>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22"/>
                <w:szCs w:val="22"/>
              </w:rPr>
              <w:t>Short Term Memory (</w:t>
            </w:r>
            <w:proofErr w:type="spellStart"/>
            <w:r>
              <w:rPr>
                <w:rFonts w:ascii="Arial" w:eastAsia="Arial" w:hAnsi="Arial" w:cs="Arial"/>
                <w:sz w:val="22"/>
                <w:szCs w:val="22"/>
              </w:rPr>
              <w:t>Gsm</w:t>
            </w:r>
            <w:proofErr w:type="spellEnd"/>
            <w:r>
              <w:rPr>
                <w:rFonts w:ascii="Arial" w:eastAsia="Arial" w:hAnsi="Arial" w:cs="Arial"/>
                <w:sz w:val="22"/>
                <w:szCs w:val="22"/>
              </w:rPr>
              <w:t xml:space="preserve">): </w:t>
            </w:r>
            <w:r>
              <w:rPr>
                <w:rFonts w:ascii="Arial" w:eastAsia="Arial" w:hAnsi="Arial" w:cs="Arial"/>
                <w:sz w:val="16"/>
                <w:szCs w:val="16"/>
              </w:rPr>
              <w:t xml:space="preserve">Short-term memory is the ability to hold information in one’s mind and then use it within a few seconds. </w:t>
            </w:r>
          </w:p>
          <w:p w:rsidR="008F470C" w:rsidRDefault="00CD757D">
            <w:pPr>
              <w:rPr>
                <w:rFonts w:ascii="Arial" w:eastAsia="Arial" w:hAnsi="Arial" w:cs="Arial"/>
                <w:sz w:val="16"/>
                <w:szCs w:val="16"/>
              </w:rPr>
            </w:pPr>
            <w:r>
              <w:rPr>
                <w:rFonts w:ascii="Arial" w:eastAsia="Arial" w:hAnsi="Arial" w:cs="Arial"/>
                <w:sz w:val="16"/>
                <w:szCs w:val="16"/>
              </w:rPr>
              <w:t xml:space="preserve">A component of short-term memory is working memory. Working memory relates to an individual’s </w:t>
            </w:r>
          </w:p>
          <w:p w:rsidR="008F470C" w:rsidRDefault="00CD757D">
            <w:pPr>
              <w:rPr>
                <w:rFonts w:ascii="Arial" w:eastAsia="Arial" w:hAnsi="Arial" w:cs="Arial"/>
                <w:sz w:val="16"/>
                <w:szCs w:val="16"/>
              </w:rPr>
            </w:pPr>
            <w:r>
              <w:rPr>
                <w:rFonts w:ascii="Arial" w:eastAsia="Arial" w:hAnsi="Arial" w:cs="Arial"/>
                <w:sz w:val="16"/>
                <w:szCs w:val="16"/>
              </w:rPr>
              <w:t xml:space="preserve">ability to attend to verbally- or visually-presented information, to process information in memory, and </w:t>
            </w:r>
          </w:p>
          <w:p w:rsidR="008F470C" w:rsidRDefault="00CD757D">
            <w:pPr>
              <w:rPr>
                <w:rFonts w:ascii="Arial" w:eastAsia="Arial" w:hAnsi="Arial" w:cs="Arial"/>
                <w:sz w:val="16"/>
                <w:szCs w:val="16"/>
              </w:rPr>
            </w:pPr>
            <w:proofErr w:type="gramStart"/>
            <w:r>
              <w:rPr>
                <w:rFonts w:ascii="Arial" w:eastAsia="Arial" w:hAnsi="Arial" w:cs="Arial"/>
                <w:sz w:val="16"/>
                <w:szCs w:val="16"/>
              </w:rPr>
              <w:t>then</w:t>
            </w:r>
            <w:proofErr w:type="gramEnd"/>
            <w:r>
              <w:rPr>
                <w:rFonts w:ascii="Arial" w:eastAsia="Arial" w:hAnsi="Arial" w:cs="Arial"/>
                <w:sz w:val="16"/>
                <w:szCs w:val="16"/>
              </w:rPr>
              <w:t xml:space="preserve"> to formulate a response. Difficulties with working </w:t>
            </w:r>
            <w:r>
              <w:rPr>
                <w:rFonts w:ascii="Arial" w:eastAsia="Arial" w:hAnsi="Arial" w:cs="Arial"/>
                <w:sz w:val="16"/>
                <w:szCs w:val="16"/>
              </w:rPr>
              <w:t xml:space="preserve">memory may make the processing of complex </w:t>
            </w:r>
          </w:p>
          <w:p w:rsidR="008F470C" w:rsidRDefault="00CD757D">
            <w:pPr>
              <w:rPr>
                <w:rFonts w:ascii="Arial" w:eastAsia="Arial" w:hAnsi="Arial" w:cs="Arial"/>
                <w:sz w:val="16"/>
                <w:szCs w:val="16"/>
              </w:rPr>
            </w:pPr>
            <w:r>
              <w:rPr>
                <w:rFonts w:ascii="Arial" w:eastAsia="Arial" w:hAnsi="Arial" w:cs="Arial"/>
                <w:sz w:val="16"/>
                <w:szCs w:val="16"/>
              </w:rPr>
              <w:t xml:space="preserve">information more time-consuming, draining a student’s mental energies more quickly and perhaps </w:t>
            </w:r>
          </w:p>
          <w:p w:rsidR="008F470C" w:rsidRDefault="00CD757D">
            <w:pPr>
              <w:rPr>
                <w:rFonts w:ascii="Arial" w:eastAsia="Arial" w:hAnsi="Arial" w:cs="Arial"/>
                <w:sz w:val="22"/>
                <w:szCs w:val="22"/>
              </w:rPr>
            </w:pPr>
            <w:proofErr w:type="gramStart"/>
            <w:r>
              <w:rPr>
                <w:rFonts w:ascii="Arial" w:eastAsia="Arial" w:hAnsi="Arial" w:cs="Arial"/>
                <w:sz w:val="16"/>
                <w:szCs w:val="16"/>
              </w:rPr>
              <w:t>result</w:t>
            </w:r>
            <w:proofErr w:type="gramEnd"/>
            <w:r>
              <w:rPr>
                <w:rFonts w:ascii="Arial" w:eastAsia="Arial" w:hAnsi="Arial" w:cs="Arial"/>
                <w:sz w:val="16"/>
                <w:szCs w:val="16"/>
              </w:rPr>
              <w:t xml:space="preserve"> in more frequent errors on a variety of tasks. </w:t>
            </w:r>
          </w:p>
        </w:tc>
        <w:tc>
          <w:tcPr>
            <w:tcW w:w="2160" w:type="dxa"/>
            <w:vMerge w:val="restart"/>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t>88</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WISC-V Digit Span</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7</w:t>
            </w:r>
          </w:p>
        </w:tc>
      </w:tr>
      <w:tr w:rsidR="008F470C">
        <w:trPr>
          <w:trHeight w:val="420"/>
        </w:trPr>
        <w:tc>
          <w:tcPr>
            <w:tcW w:w="2160" w:type="dxa"/>
            <w:vMerge/>
            <w:tcMar>
              <w:top w:w="100" w:type="dxa"/>
              <w:left w:w="100" w:type="dxa"/>
              <w:bottom w:w="100" w:type="dxa"/>
              <w:right w:w="100" w:type="dxa"/>
            </w:tcMar>
          </w:tcPr>
          <w:p w:rsidR="008F470C" w:rsidRDefault="008F470C">
            <w:pPr>
              <w:widowControl w:val="0"/>
              <w:rPr>
                <w:rFonts w:ascii="Arial" w:eastAsia="Arial" w:hAnsi="Arial" w:cs="Arial"/>
                <w:sz w:val="22"/>
                <w:szCs w:val="22"/>
              </w:rPr>
            </w:pPr>
          </w:p>
        </w:tc>
        <w:tc>
          <w:tcPr>
            <w:tcW w:w="2160" w:type="dxa"/>
            <w:vMerge/>
            <w:tcMar>
              <w:top w:w="100" w:type="dxa"/>
              <w:left w:w="100" w:type="dxa"/>
              <w:bottom w:w="100" w:type="dxa"/>
              <w:right w:w="100" w:type="dxa"/>
            </w:tcMar>
          </w:tcPr>
          <w:p w:rsidR="008F470C" w:rsidRDefault="008F470C">
            <w:pPr>
              <w:widowControl w:val="0"/>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WISC-V Picture Span</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9</w:t>
            </w:r>
          </w:p>
        </w:tc>
      </w:tr>
      <w:tr w:rsidR="008F470C">
        <w:tc>
          <w:tcPr>
            <w:tcW w:w="216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22"/>
                <w:szCs w:val="22"/>
              </w:rPr>
              <w:t xml:space="preserve">Auditory Processing (Ga): </w:t>
            </w:r>
            <w:r>
              <w:rPr>
                <w:rFonts w:ascii="Arial" w:eastAsia="Arial" w:hAnsi="Arial" w:cs="Arial"/>
                <w:sz w:val="16"/>
                <w:szCs w:val="16"/>
              </w:rPr>
              <w:t xml:space="preserve">Auditory processing refers to the ability to perceive, analyze, and synthesize a variety of auditory stimuli </w:t>
            </w:r>
          </w:p>
          <w:p w:rsidR="008F470C" w:rsidRDefault="00CD757D">
            <w:pPr>
              <w:tabs>
                <w:tab w:val="left" w:pos="3960"/>
              </w:tabs>
              <w:rPr>
                <w:rFonts w:ascii="Arial" w:eastAsia="Arial" w:hAnsi="Arial" w:cs="Arial"/>
                <w:sz w:val="22"/>
                <w:szCs w:val="22"/>
              </w:rPr>
            </w:pPr>
            <w:r>
              <w:rPr>
                <w:rFonts w:ascii="Arial" w:eastAsia="Arial" w:hAnsi="Arial" w:cs="Arial"/>
                <w:sz w:val="16"/>
                <w:szCs w:val="16"/>
              </w:rPr>
              <w:t>(e.g., sounds).</w:t>
            </w:r>
          </w:p>
        </w:tc>
        <w:tc>
          <w:tcPr>
            <w:tcW w:w="2160" w:type="dxa"/>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t>89</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KTEA-3 Phonological Processing</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89</w:t>
            </w:r>
          </w:p>
        </w:tc>
      </w:tr>
      <w:tr w:rsidR="008F470C">
        <w:trPr>
          <w:trHeight w:val="420"/>
        </w:trPr>
        <w:tc>
          <w:tcPr>
            <w:tcW w:w="2160" w:type="dxa"/>
            <w:vMerge w:val="restart"/>
          </w:tcPr>
          <w:p w:rsidR="008F470C" w:rsidRDefault="00CD757D">
            <w:pPr>
              <w:rPr>
                <w:rFonts w:ascii="Arial" w:eastAsia="Arial" w:hAnsi="Arial" w:cs="Arial"/>
                <w:sz w:val="16"/>
                <w:szCs w:val="16"/>
              </w:rPr>
            </w:pPr>
            <w:r>
              <w:rPr>
                <w:rFonts w:ascii="Arial" w:eastAsia="Arial" w:hAnsi="Arial" w:cs="Arial"/>
                <w:sz w:val="22"/>
                <w:szCs w:val="22"/>
              </w:rPr>
              <w:t>Long-Term Retrieval (</w:t>
            </w:r>
            <w:proofErr w:type="spellStart"/>
            <w:r>
              <w:rPr>
                <w:rFonts w:ascii="Arial" w:eastAsia="Arial" w:hAnsi="Arial" w:cs="Arial"/>
                <w:sz w:val="22"/>
                <w:szCs w:val="22"/>
              </w:rPr>
              <w:t>Glr</w:t>
            </w:r>
            <w:proofErr w:type="spellEnd"/>
            <w:r>
              <w:rPr>
                <w:rFonts w:ascii="Arial" w:eastAsia="Arial" w:hAnsi="Arial" w:cs="Arial"/>
                <w:sz w:val="22"/>
                <w:szCs w:val="22"/>
              </w:rPr>
              <w:t xml:space="preserve">): </w:t>
            </w:r>
            <w:r>
              <w:rPr>
                <w:rFonts w:ascii="Arial" w:eastAsia="Arial" w:hAnsi="Arial" w:cs="Arial"/>
                <w:sz w:val="16"/>
                <w:szCs w:val="16"/>
              </w:rPr>
              <w:t>Long-term retrieval refers to an indivi</w:t>
            </w:r>
            <w:r>
              <w:rPr>
                <w:rFonts w:ascii="Arial" w:eastAsia="Arial" w:hAnsi="Arial" w:cs="Arial"/>
                <w:sz w:val="16"/>
                <w:szCs w:val="16"/>
              </w:rPr>
              <w:t xml:space="preserve">dual’s ability to take and store a variety of information (e.g., ideas, </w:t>
            </w:r>
          </w:p>
          <w:p w:rsidR="008F470C" w:rsidRDefault="00CD757D">
            <w:pPr>
              <w:tabs>
                <w:tab w:val="left" w:pos="3960"/>
              </w:tabs>
              <w:rPr>
                <w:rFonts w:ascii="Arial" w:eastAsia="Arial" w:hAnsi="Arial" w:cs="Arial"/>
                <w:sz w:val="16"/>
                <w:szCs w:val="16"/>
              </w:rPr>
            </w:pPr>
            <w:r>
              <w:rPr>
                <w:rFonts w:ascii="Arial" w:eastAsia="Arial" w:hAnsi="Arial" w:cs="Arial"/>
                <w:sz w:val="16"/>
                <w:szCs w:val="16"/>
              </w:rPr>
              <w:t xml:space="preserve">names, concepts) in one’s mind, and then later retrieve it quickly and easily at a later time using </w:t>
            </w:r>
          </w:p>
          <w:p w:rsidR="008F470C" w:rsidRDefault="00CD757D">
            <w:pPr>
              <w:tabs>
                <w:tab w:val="left" w:pos="3960"/>
              </w:tabs>
              <w:rPr>
                <w:rFonts w:ascii="Arial" w:eastAsia="Arial" w:hAnsi="Arial" w:cs="Arial"/>
                <w:sz w:val="16"/>
                <w:szCs w:val="16"/>
              </w:rPr>
            </w:pPr>
            <w:proofErr w:type="gramStart"/>
            <w:r>
              <w:rPr>
                <w:rFonts w:ascii="Arial" w:eastAsia="Arial" w:hAnsi="Arial" w:cs="Arial"/>
                <w:sz w:val="16"/>
                <w:szCs w:val="16"/>
              </w:rPr>
              <w:t>association</w:t>
            </w:r>
            <w:proofErr w:type="gramEnd"/>
            <w:r>
              <w:rPr>
                <w:rFonts w:ascii="Arial" w:eastAsia="Arial" w:hAnsi="Arial" w:cs="Arial"/>
                <w:sz w:val="16"/>
                <w:szCs w:val="16"/>
              </w:rPr>
              <w:t xml:space="preserve">. This ability does not represent what is stored in long-term memory. Rather, it represents </w:t>
            </w:r>
          </w:p>
          <w:p w:rsidR="008F470C" w:rsidRDefault="00CD757D">
            <w:pPr>
              <w:tabs>
                <w:tab w:val="left" w:pos="3960"/>
              </w:tabs>
              <w:rPr>
                <w:rFonts w:ascii="Arial" w:eastAsia="Arial" w:hAnsi="Arial" w:cs="Arial"/>
                <w:sz w:val="22"/>
                <w:szCs w:val="22"/>
              </w:rPr>
            </w:pPr>
            <w:proofErr w:type="gramStart"/>
            <w:r>
              <w:rPr>
                <w:rFonts w:ascii="Arial" w:eastAsia="Arial" w:hAnsi="Arial" w:cs="Arial"/>
                <w:sz w:val="16"/>
                <w:szCs w:val="16"/>
              </w:rPr>
              <w:t>the</w:t>
            </w:r>
            <w:proofErr w:type="gramEnd"/>
            <w:r>
              <w:rPr>
                <w:rFonts w:ascii="Arial" w:eastAsia="Arial" w:hAnsi="Arial" w:cs="Arial"/>
                <w:sz w:val="16"/>
                <w:szCs w:val="16"/>
              </w:rPr>
              <w:t xml:space="preserve"> process of storing and retrieving information.</w:t>
            </w:r>
          </w:p>
        </w:tc>
        <w:tc>
          <w:tcPr>
            <w:tcW w:w="2160" w:type="dxa"/>
            <w:vMerge w:val="restart"/>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t>93</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WJIV Story Recall</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89</w:t>
            </w:r>
          </w:p>
        </w:tc>
      </w:tr>
      <w:tr w:rsidR="008F470C">
        <w:trPr>
          <w:trHeight w:val="420"/>
        </w:trPr>
        <w:tc>
          <w:tcPr>
            <w:tcW w:w="2160" w:type="dxa"/>
            <w:vMerge/>
            <w:tcMar>
              <w:top w:w="100" w:type="dxa"/>
              <w:left w:w="100" w:type="dxa"/>
              <w:bottom w:w="100" w:type="dxa"/>
              <w:right w:w="100" w:type="dxa"/>
            </w:tcMar>
          </w:tcPr>
          <w:p w:rsidR="008F470C" w:rsidRDefault="008F470C">
            <w:pPr>
              <w:widowControl w:val="0"/>
              <w:rPr>
                <w:rFonts w:ascii="Arial" w:eastAsia="Arial" w:hAnsi="Arial" w:cs="Arial"/>
                <w:sz w:val="22"/>
                <w:szCs w:val="22"/>
              </w:rPr>
            </w:pPr>
          </w:p>
        </w:tc>
        <w:tc>
          <w:tcPr>
            <w:tcW w:w="2160" w:type="dxa"/>
            <w:vMerge/>
            <w:tcMar>
              <w:top w:w="100" w:type="dxa"/>
              <w:left w:w="100" w:type="dxa"/>
              <w:bottom w:w="100" w:type="dxa"/>
              <w:right w:w="100" w:type="dxa"/>
            </w:tcMar>
          </w:tcPr>
          <w:p w:rsidR="008F470C" w:rsidRDefault="008F470C">
            <w:pPr>
              <w:widowControl w:val="0"/>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WJIV Visual-auditory Learning</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99</w:t>
            </w:r>
          </w:p>
        </w:tc>
      </w:tr>
      <w:tr w:rsidR="008F470C">
        <w:trPr>
          <w:trHeight w:val="420"/>
        </w:trPr>
        <w:tc>
          <w:tcPr>
            <w:tcW w:w="2160" w:type="dxa"/>
            <w:vMerge w:val="restart"/>
          </w:tcPr>
          <w:p w:rsidR="008F470C" w:rsidRDefault="00CD757D">
            <w:pPr>
              <w:rPr>
                <w:rFonts w:ascii="Arial" w:eastAsia="Arial" w:hAnsi="Arial" w:cs="Arial"/>
                <w:sz w:val="16"/>
                <w:szCs w:val="16"/>
              </w:rPr>
            </w:pPr>
            <w:r>
              <w:rPr>
                <w:rFonts w:ascii="Arial" w:eastAsia="Arial" w:hAnsi="Arial" w:cs="Arial"/>
                <w:sz w:val="22"/>
                <w:szCs w:val="22"/>
              </w:rPr>
              <w:t>Visual Processing (</w:t>
            </w:r>
            <w:proofErr w:type="spellStart"/>
            <w:r>
              <w:rPr>
                <w:rFonts w:ascii="Arial" w:eastAsia="Arial" w:hAnsi="Arial" w:cs="Arial"/>
                <w:sz w:val="22"/>
                <w:szCs w:val="22"/>
              </w:rPr>
              <w:t>Gv</w:t>
            </w:r>
            <w:proofErr w:type="spellEnd"/>
            <w:r>
              <w:rPr>
                <w:rFonts w:ascii="Arial" w:eastAsia="Arial" w:hAnsi="Arial" w:cs="Arial"/>
                <w:sz w:val="22"/>
                <w:szCs w:val="22"/>
              </w:rPr>
              <w:t xml:space="preserve">): </w:t>
            </w:r>
            <w:r>
              <w:rPr>
                <w:rFonts w:ascii="Arial" w:eastAsia="Arial" w:hAnsi="Arial" w:cs="Arial"/>
                <w:sz w:val="16"/>
                <w:szCs w:val="16"/>
              </w:rPr>
              <w:t xml:space="preserve">Visual processing is an individual’s ability to think about visual patterns and visual stimuli (e.g., What is </w:t>
            </w:r>
          </w:p>
          <w:p w:rsidR="008F470C" w:rsidRDefault="00CD757D">
            <w:pPr>
              <w:tabs>
                <w:tab w:val="left" w:pos="3960"/>
              </w:tabs>
              <w:rPr>
                <w:rFonts w:ascii="Arial" w:eastAsia="Arial" w:hAnsi="Arial" w:cs="Arial"/>
                <w:sz w:val="16"/>
                <w:szCs w:val="16"/>
              </w:rPr>
            </w:pPr>
            <w:proofErr w:type="gramStart"/>
            <w:r>
              <w:rPr>
                <w:rFonts w:ascii="Arial" w:eastAsia="Arial" w:hAnsi="Arial" w:cs="Arial"/>
                <w:sz w:val="16"/>
                <w:szCs w:val="16"/>
              </w:rPr>
              <w:t>the</w:t>
            </w:r>
            <w:proofErr w:type="gramEnd"/>
            <w:r>
              <w:rPr>
                <w:rFonts w:ascii="Arial" w:eastAsia="Arial" w:hAnsi="Arial" w:cs="Arial"/>
                <w:sz w:val="16"/>
                <w:szCs w:val="16"/>
              </w:rPr>
              <w:t xml:space="preserve"> shortest route from your house to school?). This type of cognitive </w:t>
            </w:r>
            <w:r>
              <w:rPr>
                <w:rFonts w:ascii="Arial" w:eastAsia="Arial" w:hAnsi="Arial" w:cs="Arial"/>
                <w:sz w:val="16"/>
                <w:szCs w:val="16"/>
              </w:rPr>
              <w:lastRenderedPageBreak/>
              <w:t xml:space="preserve">processing ability also involves </w:t>
            </w:r>
          </w:p>
          <w:p w:rsidR="008F470C" w:rsidRDefault="00CD757D">
            <w:pPr>
              <w:tabs>
                <w:tab w:val="left" w:pos="3960"/>
              </w:tabs>
              <w:rPr>
                <w:rFonts w:ascii="Arial" w:eastAsia="Arial" w:hAnsi="Arial" w:cs="Arial"/>
                <w:sz w:val="16"/>
                <w:szCs w:val="16"/>
              </w:rPr>
            </w:pPr>
            <w:r>
              <w:rPr>
                <w:rFonts w:ascii="Arial" w:eastAsia="Arial" w:hAnsi="Arial" w:cs="Arial"/>
                <w:sz w:val="16"/>
                <w:szCs w:val="16"/>
              </w:rPr>
              <w:t>the ability to generate, perceive, analy</w:t>
            </w:r>
            <w:r>
              <w:rPr>
                <w:rFonts w:ascii="Arial" w:eastAsia="Arial" w:hAnsi="Arial" w:cs="Arial"/>
                <w:sz w:val="16"/>
                <w:szCs w:val="16"/>
              </w:rPr>
              <w:t xml:space="preserve">ze, synthesize, manipulate, and transform visual patterns and </w:t>
            </w:r>
          </w:p>
          <w:p w:rsidR="008F470C" w:rsidRDefault="00CD757D">
            <w:pPr>
              <w:tabs>
                <w:tab w:val="left" w:pos="3960"/>
              </w:tabs>
              <w:rPr>
                <w:rFonts w:ascii="Arial" w:eastAsia="Arial" w:hAnsi="Arial" w:cs="Arial"/>
                <w:sz w:val="22"/>
                <w:szCs w:val="22"/>
              </w:rPr>
            </w:pPr>
            <w:proofErr w:type="gramStart"/>
            <w:r>
              <w:rPr>
                <w:rFonts w:ascii="Arial" w:eastAsia="Arial" w:hAnsi="Arial" w:cs="Arial"/>
                <w:sz w:val="16"/>
                <w:szCs w:val="16"/>
              </w:rPr>
              <w:t>stimuli</w:t>
            </w:r>
            <w:proofErr w:type="gramEnd"/>
            <w:r>
              <w:rPr>
                <w:rFonts w:ascii="Arial" w:eastAsia="Arial" w:hAnsi="Arial" w:cs="Arial"/>
                <w:sz w:val="16"/>
                <w:szCs w:val="16"/>
              </w:rPr>
              <w:t xml:space="preserve"> (e.g., Draw a picture of how this shape would look if I turned it upside-down.). </w:t>
            </w:r>
          </w:p>
        </w:tc>
        <w:tc>
          <w:tcPr>
            <w:tcW w:w="2160" w:type="dxa"/>
            <w:vMerge w:val="restart"/>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lastRenderedPageBreak/>
              <w:t>101</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WJIV Visualization</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101</w:t>
            </w:r>
          </w:p>
        </w:tc>
      </w:tr>
      <w:tr w:rsidR="008F470C">
        <w:trPr>
          <w:trHeight w:val="420"/>
        </w:trPr>
        <w:tc>
          <w:tcPr>
            <w:tcW w:w="2160" w:type="dxa"/>
            <w:vMerge/>
          </w:tcPr>
          <w:p w:rsidR="008F470C" w:rsidRDefault="008F470C">
            <w:pPr>
              <w:rPr>
                <w:rFonts w:ascii="Arial" w:eastAsia="Arial" w:hAnsi="Arial" w:cs="Arial"/>
                <w:sz w:val="22"/>
                <w:szCs w:val="22"/>
              </w:rPr>
            </w:pPr>
          </w:p>
        </w:tc>
        <w:tc>
          <w:tcPr>
            <w:tcW w:w="2160" w:type="dxa"/>
            <w:vMerge/>
            <w:tcMar>
              <w:top w:w="100" w:type="dxa"/>
              <w:left w:w="100" w:type="dxa"/>
              <w:bottom w:w="100" w:type="dxa"/>
              <w:right w:w="100" w:type="dxa"/>
            </w:tcMar>
          </w:tcPr>
          <w:p w:rsidR="008F470C" w:rsidRDefault="008F470C">
            <w:pPr>
              <w:widowControl w:val="0"/>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 xml:space="preserve">WJIV Picture Recognition </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101</w:t>
            </w:r>
          </w:p>
        </w:tc>
      </w:tr>
      <w:tr w:rsidR="008F470C">
        <w:trPr>
          <w:trHeight w:val="420"/>
        </w:trPr>
        <w:tc>
          <w:tcPr>
            <w:tcW w:w="2160" w:type="dxa"/>
            <w:vMerge w:val="restart"/>
          </w:tcPr>
          <w:p w:rsidR="008F470C" w:rsidRDefault="00CD757D">
            <w:pPr>
              <w:rPr>
                <w:rFonts w:ascii="Arial" w:eastAsia="Arial" w:hAnsi="Arial" w:cs="Arial"/>
                <w:sz w:val="16"/>
                <w:szCs w:val="16"/>
              </w:rPr>
            </w:pPr>
            <w:r>
              <w:rPr>
                <w:rFonts w:ascii="Arial" w:eastAsia="Arial" w:hAnsi="Arial" w:cs="Arial"/>
                <w:sz w:val="22"/>
                <w:szCs w:val="22"/>
              </w:rPr>
              <w:t xml:space="preserve">Fluid Reasoning (Gf): </w:t>
            </w:r>
            <w:r>
              <w:rPr>
                <w:rFonts w:ascii="Arial" w:eastAsia="Arial" w:hAnsi="Arial" w:cs="Arial"/>
                <w:sz w:val="16"/>
                <w:szCs w:val="16"/>
              </w:rPr>
              <w:t xml:space="preserve">Fluid Reasoning refers to a type of thinking that an individual may use when faced with a relatively new </w:t>
            </w:r>
          </w:p>
          <w:p w:rsidR="008F470C" w:rsidRDefault="00CD757D">
            <w:pPr>
              <w:rPr>
                <w:rFonts w:ascii="Arial" w:eastAsia="Arial" w:hAnsi="Arial" w:cs="Arial"/>
                <w:sz w:val="16"/>
                <w:szCs w:val="16"/>
              </w:rPr>
            </w:pPr>
            <w:proofErr w:type="gramStart"/>
            <w:r>
              <w:rPr>
                <w:rFonts w:ascii="Arial" w:eastAsia="Arial" w:hAnsi="Arial" w:cs="Arial"/>
                <w:sz w:val="16"/>
                <w:szCs w:val="16"/>
              </w:rPr>
              <w:t>task</w:t>
            </w:r>
            <w:proofErr w:type="gramEnd"/>
            <w:r>
              <w:rPr>
                <w:rFonts w:ascii="Arial" w:eastAsia="Arial" w:hAnsi="Arial" w:cs="Arial"/>
                <w:sz w:val="16"/>
                <w:szCs w:val="16"/>
              </w:rPr>
              <w:t xml:space="preserve"> that cannot be performed automatically. This type of thinking includes such things as forming and </w:t>
            </w:r>
          </w:p>
          <w:p w:rsidR="008F470C" w:rsidRDefault="00CD757D">
            <w:pPr>
              <w:rPr>
                <w:rFonts w:ascii="Arial" w:eastAsia="Arial" w:hAnsi="Arial" w:cs="Arial"/>
                <w:sz w:val="22"/>
                <w:szCs w:val="22"/>
              </w:rPr>
            </w:pPr>
            <w:r>
              <w:rPr>
                <w:rFonts w:ascii="Arial" w:eastAsia="Arial" w:hAnsi="Arial" w:cs="Arial"/>
                <w:sz w:val="16"/>
                <w:szCs w:val="16"/>
              </w:rPr>
              <w:t>recognizing concepts (e.g., how are a dog, cat</w:t>
            </w:r>
            <w:r>
              <w:rPr>
                <w:rFonts w:ascii="Arial" w:eastAsia="Arial" w:hAnsi="Arial" w:cs="Arial"/>
                <w:sz w:val="16"/>
                <w:szCs w:val="16"/>
              </w:rPr>
              <w:t xml:space="preserve">, and cow alike?), identifying and perceiving relationships </w:t>
            </w:r>
          </w:p>
        </w:tc>
        <w:tc>
          <w:tcPr>
            <w:tcW w:w="2160" w:type="dxa"/>
            <w:vMerge w:val="restart"/>
            <w:tcMar>
              <w:top w:w="100" w:type="dxa"/>
              <w:left w:w="100" w:type="dxa"/>
              <w:bottom w:w="100" w:type="dxa"/>
              <w:right w:w="100" w:type="dxa"/>
            </w:tcMar>
          </w:tcPr>
          <w:p w:rsidR="008F470C" w:rsidRDefault="00CD757D">
            <w:pPr>
              <w:widowControl w:val="0"/>
              <w:jc w:val="center"/>
              <w:rPr>
                <w:rFonts w:ascii="Arial" w:eastAsia="Arial" w:hAnsi="Arial" w:cs="Arial"/>
                <w:sz w:val="22"/>
                <w:szCs w:val="22"/>
              </w:rPr>
            </w:pPr>
            <w:r>
              <w:rPr>
                <w:rFonts w:ascii="Arial" w:eastAsia="Arial" w:hAnsi="Arial" w:cs="Arial"/>
                <w:sz w:val="22"/>
                <w:szCs w:val="22"/>
              </w:rPr>
              <w:t>89</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WISC-IV Matrix Reasoning</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9</w:t>
            </w:r>
          </w:p>
        </w:tc>
      </w:tr>
      <w:tr w:rsidR="008F470C">
        <w:trPr>
          <w:trHeight w:val="420"/>
        </w:trPr>
        <w:tc>
          <w:tcPr>
            <w:tcW w:w="2160" w:type="dxa"/>
            <w:vMerge/>
          </w:tcPr>
          <w:p w:rsidR="008F470C" w:rsidRDefault="008F470C">
            <w:pPr>
              <w:rPr>
                <w:rFonts w:ascii="Arial" w:eastAsia="Arial" w:hAnsi="Arial" w:cs="Arial"/>
                <w:sz w:val="22"/>
                <w:szCs w:val="22"/>
              </w:rPr>
            </w:pPr>
          </w:p>
        </w:tc>
        <w:tc>
          <w:tcPr>
            <w:tcW w:w="2160" w:type="dxa"/>
            <w:vMerge/>
            <w:tcMar>
              <w:top w:w="100" w:type="dxa"/>
              <w:left w:w="100" w:type="dxa"/>
              <w:bottom w:w="100" w:type="dxa"/>
              <w:right w:w="100" w:type="dxa"/>
            </w:tcMar>
          </w:tcPr>
          <w:p w:rsidR="008F470C" w:rsidRDefault="008F470C">
            <w:pPr>
              <w:widowControl w:val="0"/>
              <w:jc w:val="center"/>
              <w:rPr>
                <w:rFonts w:ascii="Arial" w:eastAsia="Arial" w:hAnsi="Arial" w:cs="Arial"/>
                <w:sz w:val="22"/>
                <w:szCs w:val="22"/>
              </w:rPr>
            </w:pP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 xml:space="preserve">WISC-IV Figure Weights </w:t>
            </w:r>
          </w:p>
        </w:tc>
        <w:tc>
          <w:tcPr>
            <w:tcW w:w="216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7</w:t>
            </w:r>
          </w:p>
        </w:tc>
      </w:tr>
    </w:tbl>
    <w:p w:rsidR="008F470C" w:rsidRDefault="008F470C">
      <w:pPr>
        <w:tabs>
          <w:tab w:val="left" w:pos="3960"/>
        </w:tabs>
        <w:rPr>
          <w:rFonts w:ascii="Arial" w:eastAsia="Arial" w:hAnsi="Arial" w:cs="Arial"/>
          <w:sz w:val="22"/>
          <w:szCs w:val="22"/>
        </w:rPr>
      </w:pPr>
    </w:p>
    <w:p w:rsidR="008F470C" w:rsidRDefault="00CD757D">
      <w:pPr>
        <w:tabs>
          <w:tab w:val="left" w:pos="3960"/>
        </w:tabs>
        <w:rPr>
          <w:rFonts w:ascii="Arial" w:eastAsia="Arial" w:hAnsi="Arial" w:cs="Arial"/>
          <w:sz w:val="22"/>
          <w:szCs w:val="22"/>
        </w:rPr>
      </w:pPr>
      <w:r>
        <w:rPr>
          <w:rFonts w:ascii="Arial" w:eastAsia="Arial" w:hAnsi="Arial" w:cs="Arial"/>
          <w:sz w:val="22"/>
          <w:szCs w:val="22"/>
        </w:rPr>
        <w:t xml:space="preserve">Results from student’s cognitive testing indicates that he has a weakness in the area of </w:t>
      </w:r>
      <w:r>
        <w:rPr>
          <w:rFonts w:ascii="Arial" w:eastAsia="Arial" w:hAnsi="Arial" w:cs="Arial"/>
          <w:b/>
          <w:sz w:val="22"/>
          <w:szCs w:val="22"/>
        </w:rPr>
        <w:t>Crystallized Knowledge (SS=77)</w:t>
      </w:r>
      <w:r>
        <w:rPr>
          <w:rFonts w:ascii="Arial" w:eastAsia="Arial" w:hAnsi="Arial" w:cs="Arial"/>
          <w:sz w:val="22"/>
          <w:szCs w:val="22"/>
        </w:rPr>
        <w:t xml:space="preserve"> based on expressive, language-based information such as </w:t>
      </w:r>
      <w:r>
        <w:rPr>
          <w:rFonts w:ascii="Arial" w:eastAsia="Arial" w:hAnsi="Arial" w:cs="Arial"/>
          <w:b/>
          <w:sz w:val="22"/>
          <w:szCs w:val="22"/>
        </w:rPr>
        <w:t>vocabulary knowledge (</w:t>
      </w:r>
      <w:proofErr w:type="spellStart"/>
      <w:r>
        <w:rPr>
          <w:rFonts w:ascii="Arial" w:eastAsia="Arial" w:hAnsi="Arial" w:cs="Arial"/>
          <w:b/>
          <w:sz w:val="22"/>
          <w:szCs w:val="22"/>
        </w:rPr>
        <w:t>ss</w:t>
      </w:r>
      <w:proofErr w:type="spellEnd"/>
      <w:r>
        <w:rPr>
          <w:rFonts w:ascii="Arial" w:eastAsia="Arial" w:hAnsi="Arial" w:cs="Arial"/>
          <w:b/>
          <w:sz w:val="22"/>
          <w:szCs w:val="22"/>
        </w:rPr>
        <w:t>=6)</w:t>
      </w:r>
      <w:r>
        <w:rPr>
          <w:rFonts w:ascii="Arial" w:eastAsia="Arial" w:hAnsi="Arial" w:cs="Arial"/>
          <w:sz w:val="22"/>
          <w:szCs w:val="22"/>
        </w:rPr>
        <w:t xml:space="preserve"> and being able to describe </w:t>
      </w:r>
      <w:proofErr w:type="gramStart"/>
      <w:r>
        <w:rPr>
          <w:rFonts w:ascii="Arial" w:eastAsia="Arial" w:hAnsi="Arial" w:cs="Arial"/>
          <w:sz w:val="22"/>
          <w:szCs w:val="22"/>
        </w:rPr>
        <w:t>an  understanding</w:t>
      </w:r>
      <w:proofErr w:type="gramEnd"/>
      <w:r>
        <w:rPr>
          <w:rFonts w:ascii="Arial" w:eastAsia="Arial" w:hAnsi="Arial" w:cs="Arial"/>
          <w:sz w:val="22"/>
          <w:szCs w:val="22"/>
        </w:rPr>
        <w:t xml:space="preserve"> how things are </w:t>
      </w:r>
      <w:r>
        <w:rPr>
          <w:rFonts w:ascii="Arial" w:eastAsia="Arial" w:hAnsi="Arial" w:cs="Arial"/>
          <w:b/>
          <w:sz w:val="22"/>
          <w:szCs w:val="22"/>
        </w:rPr>
        <w:t>similar (</w:t>
      </w:r>
      <w:proofErr w:type="spellStart"/>
      <w:r>
        <w:rPr>
          <w:rFonts w:ascii="Arial" w:eastAsia="Arial" w:hAnsi="Arial" w:cs="Arial"/>
          <w:b/>
          <w:sz w:val="22"/>
          <w:szCs w:val="22"/>
        </w:rPr>
        <w:t>ss</w:t>
      </w:r>
      <w:proofErr w:type="spellEnd"/>
      <w:r>
        <w:rPr>
          <w:rFonts w:ascii="Arial" w:eastAsia="Arial" w:hAnsi="Arial" w:cs="Arial"/>
          <w:b/>
          <w:sz w:val="22"/>
          <w:szCs w:val="22"/>
        </w:rPr>
        <w:t>=6).</w:t>
      </w:r>
      <w:r>
        <w:rPr>
          <w:rFonts w:ascii="Arial" w:eastAsia="Arial" w:hAnsi="Arial" w:cs="Arial"/>
          <w:sz w:val="22"/>
          <w:szCs w:val="22"/>
        </w:rPr>
        <w:t xml:space="preserve">  This may impact his reading and reading comprehension skills.  </w:t>
      </w:r>
      <w:proofErr w:type="gramStart"/>
      <w:r>
        <w:rPr>
          <w:rFonts w:ascii="Arial" w:eastAsia="Arial" w:hAnsi="Arial" w:cs="Arial"/>
          <w:sz w:val="22"/>
          <w:szCs w:val="22"/>
        </w:rPr>
        <w:t>student</w:t>
      </w:r>
      <w:proofErr w:type="gramEnd"/>
      <w:r>
        <w:rPr>
          <w:rFonts w:ascii="Arial" w:eastAsia="Arial" w:hAnsi="Arial" w:cs="Arial"/>
          <w:sz w:val="22"/>
          <w:szCs w:val="22"/>
        </w:rPr>
        <w:t xml:space="preserve"> also has a weakness in </w:t>
      </w:r>
      <w:r>
        <w:rPr>
          <w:rFonts w:ascii="Arial" w:eastAsia="Arial" w:hAnsi="Arial" w:cs="Arial"/>
          <w:b/>
          <w:sz w:val="22"/>
          <w:szCs w:val="22"/>
        </w:rPr>
        <w:t>Processing Speed (SS=76)</w:t>
      </w:r>
      <w:r>
        <w:rPr>
          <w:rFonts w:ascii="Arial" w:eastAsia="Arial" w:hAnsi="Arial" w:cs="Arial"/>
          <w:sz w:val="22"/>
          <w:szCs w:val="22"/>
        </w:rPr>
        <w:t xml:space="preserve"> indicating that student struggles to complete simple paper-pencil matching tasks quickly.  This may correlate with his difficulty to work in a timely </w:t>
      </w:r>
      <w:proofErr w:type="spellStart"/>
      <w:r>
        <w:rPr>
          <w:rFonts w:ascii="Arial" w:eastAsia="Arial" w:hAnsi="Arial" w:cs="Arial"/>
          <w:sz w:val="22"/>
          <w:szCs w:val="22"/>
        </w:rPr>
        <w:t>manor</w:t>
      </w:r>
      <w:proofErr w:type="spellEnd"/>
      <w:r>
        <w:rPr>
          <w:rFonts w:ascii="Arial" w:eastAsia="Arial" w:hAnsi="Arial" w:cs="Arial"/>
          <w:sz w:val="22"/>
          <w:szCs w:val="22"/>
        </w:rPr>
        <w:t xml:space="preserve"> on his class work even when he knows the information.  </w:t>
      </w:r>
    </w:p>
    <w:p w:rsidR="008F470C" w:rsidRDefault="008F470C">
      <w:pPr>
        <w:tabs>
          <w:tab w:val="left" w:pos="3960"/>
        </w:tabs>
        <w:rPr>
          <w:rFonts w:ascii="Arial" w:eastAsia="Arial" w:hAnsi="Arial" w:cs="Arial"/>
          <w:sz w:val="22"/>
          <w:szCs w:val="22"/>
        </w:rPr>
      </w:pPr>
    </w:p>
    <w:p w:rsidR="008F470C" w:rsidRDefault="00CD757D">
      <w:pPr>
        <w:tabs>
          <w:tab w:val="left" w:pos="3960"/>
        </w:tabs>
        <w:rPr>
          <w:sz w:val="22"/>
          <w:szCs w:val="22"/>
        </w:rPr>
      </w:pPr>
      <w:proofErr w:type="gramStart"/>
      <w:r>
        <w:rPr>
          <w:rFonts w:ascii="Arial" w:eastAsia="Arial" w:hAnsi="Arial" w:cs="Arial"/>
          <w:sz w:val="22"/>
          <w:szCs w:val="22"/>
        </w:rPr>
        <w:t>student</w:t>
      </w:r>
      <w:proofErr w:type="gramEnd"/>
      <w:r>
        <w:rPr>
          <w:rFonts w:ascii="Arial" w:eastAsia="Arial" w:hAnsi="Arial" w:cs="Arial"/>
          <w:sz w:val="22"/>
          <w:szCs w:val="22"/>
        </w:rPr>
        <w:t xml:space="preserve"> has stronger </w:t>
      </w:r>
      <w:r>
        <w:rPr>
          <w:rFonts w:ascii="Arial" w:eastAsia="Arial" w:hAnsi="Arial" w:cs="Arial"/>
          <w:b/>
          <w:sz w:val="22"/>
          <w:szCs w:val="22"/>
        </w:rPr>
        <w:t>Short-Term Memory skills (SS=88)</w:t>
      </w:r>
      <w:r>
        <w:rPr>
          <w:rFonts w:ascii="Arial" w:eastAsia="Arial" w:hAnsi="Arial" w:cs="Arial"/>
          <w:sz w:val="22"/>
          <w:szCs w:val="22"/>
        </w:rPr>
        <w:t xml:space="preserve">.  </w:t>
      </w:r>
      <w:proofErr w:type="gramStart"/>
      <w:r>
        <w:rPr>
          <w:rFonts w:ascii="Arial" w:eastAsia="Arial" w:hAnsi="Arial" w:cs="Arial"/>
          <w:sz w:val="22"/>
          <w:szCs w:val="22"/>
        </w:rPr>
        <w:t>student</w:t>
      </w:r>
      <w:proofErr w:type="gramEnd"/>
      <w:r>
        <w:rPr>
          <w:rFonts w:ascii="Arial" w:eastAsia="Arial" w:hAnsi="Arial" w:cs="Arial"/>
          <w:sz w:val="22"/>
          <w:szCs w:val="22"/>
        </w:rPr>
        <w:t xml:space="preserve"> is able to recall/repeat information when asked, especially when information is presented visually.  </w:t>
      </w:r>
      <w:proofErr w:type="gramStart"/>
      <w:r>
        <w:rPr>
          <w:rFonts w:ascii="Arial" w:eastAsia="Arial" w:hAnsi="Arial" w:cs="Arial"/>
          <w:sz w:val="22"/>
          <w:szCs w:val="22"/>
        </w:rPr>
        <w:t>student</w:t>
      </w:r>
      <w:proofErr w:type="gramEnd"/>
      <w:r>
        <w:rPr>
          <w:rFonts w:ascii="Arial" w:eastAsia="Arial" w:hAnsi="Arial" w:cs="Arial"/>
          <w:sz w:val="22"/>
          <w:szCs w:val="22"/>
        </w:rPr>
        <w:t xml:space="preserve"> is also able to discriminate sounds, </w:t>
      </w:r>
      <w:r>
        <w:rPr>
          <w:rFonts w:ascii="Arial" w:eastAsia="Arial" w:hAnsi="Arial" w:cs="Arial"/>
          <w:b/>
          <w:sz w:val="22"/>
          <w:szCs w:val="22"/>
        </w:rPr>
        <w:t>Auditory Processing (SS=89)</w:t>
      </w:r>
      <w:r>
        <w:rPr>
          <w:rFonts w:ascii="Arial" w:eastAsia="Arial" w:hAnsi="Arial" w:cs="Arial"/>
          <w:sz w:val="22"/>
          <w:szCs w:val="22"/>
        </w:rPr>
        <w:t>, indicating he can</w:t>
      </w:r>
      <w:r>
        <w:rPr>
          <w:rFonts w:ascii="Arial" w:eastAsia="Arial" w:hAnsi="Arial" w:cs="Arial"/>
          <w:sz w:val="22"/>
          <w:szCs w:val="22"/>
        </w:rPr>
        <w:t xml:space="preserve"> hear the differences between sounds and phonemes.  This has a direct correlation to decoding words and basic reading skills.  </w:t>
      </w:r>
      <w:proofErr w:type="gramStart"/>
      <w:r>
        <w:rPr>
          <w:rFonts w:ascii="Arial" w:eastAsia="Arial" w:hAnsi="Arial" w:cs="Arial"/>
          <w:sz w:val="22"/>
          <w:szCs w:val="22"/>
        </w:rPr>
        <w:t>student’s</w:t>
      </w:r>
      <w:proofErr w:type="gramEnd"/>
      <w:r>
        <w:rPr>
          <w:rFonts w:ascii="Arial" w:eastAsia="Arial" w:hAnsi="Arial" w:cs="Arial"/>
          <w:sz w:val="22"/>
          <w:szCs w:val="22"/>
        </w:rPr>
        <w:t xml:space="preserve"> </w:t>
      </w:r>
      <w:r>
        <w:rPr>
          <w:rFonts w:ascii="Arial" w:eastAsia="Arial" w:hAnsi="Arial" w:cs="Arial"/>
          <w:b/>
          <w:sz w:val="22"/>
          <w:szCs w:val="22"/>
        </w:rPr>
        <w:t>Fluid Reasoning scores (SS=89)</w:t>
      </w:r>
      <w:r>
        <w:rPr>
          <w:rFonts w:ascii="Arial" w:eastAsia="Arial" w:hAnsi="Arial" w:cs="Arial"/>
          <w:sz w:val="22"/>
          <w:szCs w:val="22"/>
        </w:rPr>
        <w:t xml:space="preserve"> indicate that when faced with new information/problems he has the ability (low average) </w:t>
      </w:r>
      <w:r>
        <w:rPr>
          <w:rFonts w:ascii="Arial" w:eastAsia="Arial" w:hAnsi="Arial" w:cs="Arial"/>
          <w:sz w:val="22"/>
          <w:szCs w:val="22"/>
        </w:rPr>
        <w:t xml:space="preserve">to develop solutions, recognize concepts or relationships between ideas.  student’s </w:t>
      </w:r>
      <w:r>
        <w:rPr>
          <w:rFonts w:ascii="Arial" w:eastAsia="Arial" w:hAnsi="Arial" w:cs="Arial"/>
          <w:b/>
          <w:sz w:val="22"/>
          <w:szCs w:val="22"/>
        </w:rPr>
        <w:t>Long-Term Retrieval skills (SS=93)</w:t>
      </w:r>
      <w:r>
        <w:rPr>
          <w:rFonts w:ascii="Arial" w:eastAsia="Arial" w:hAnsi="Arial" w:cs="Arial"/>
          <w:sz w:val="22"/>
          <w:szCs w:val="22"/>
        </w:rPr>
        <w:t xml:space="preserve"> are in the Average Range indicating that he is able to quickly recall information that he has learned/stored in his memory.  </w:t>
      </w:r>
      <w:proofErr w:type="gramStart"/>
      <w:r>
        <w:rPr>
          <w:rFonts w:ascii="Arial" w:eastAsia="Arial" w:hAnsi="Arial" w:cs="Arial"/>
          <w:sz w:val="22"/>
          <w:szCs w:val="22"/>
        </w:rPr>
        <w:t>student’s</w:t>
      </w:r>
      <w:proofErr w:type="gramEnd"/>
      <w:r>
        <w:rPr>
          <w:rFonts w:ascii="Arial" w:eastAsia="Arial" w:hAnsi="Arial" w:cs="Arial"/>
          <w:sz w:val="22"/>
          <w:szCs w:val="22"/>
        </w:rPr>
        <w:t xml:space="preserve"> st</w:t>
      </w:r>
      <w:r>
        <w:rPr>
          <w:rFonts w:ascii="Arial" w:eastAsia="Arial" w:hAnsi="Arial" w:cs="Arial"/>
          <w:sz w:val="22"/>
          <w:szCs w:val="22"/>
        </w:rPr>
        <w:t xml:space="preserve">rongest cognitive skill is his </w:t>
      </w:r>
      <w:r>
        <w:rPr>
          <w:rFonts w:ascii="Arial" w:eastAsia="Arial" w:hAnsi="Arial" w:cs="Arial"/>
          <w:b/>
          <w:sz w:val="22"/>
          <w:szCs w:val="22"/>
        </w:rPr>
        <w:t>visual processing skills (SS=101</w:t>
      </w:r>
      <w:r>
        <w:rPr>
          <w:rFonts w:ascii="Arial" w:eastAsia="Arial" w:hAnsi="Arial" w:cs="Arial"/>
          <w:sz w:val="22"/>
          <w:szCs w:val="22"/>
        </w:rPr>
        <w:t xml:space="preserve">)indicating he has average ability to think about and interpret visual patterns and visual stimuli.  </w:t>
      </w:r>
    </w:p>
    <w:tbl>
      <w:tblPr>
        <w:tblStyle w:val="ae"/>
        <w:tblW w:w="6090" w:type="dxa"/>
        <w:tblInd w:w="1920" w:type="dxa"/>
        <w:tblLayout w:type="fixed"/>
        <w:tblLook w:val="0000" w:firstRow="0" w:lastRow="0" w:firstColumn="0" w:lastColumn="0" w:noHBand="0" w:noVBand="0"/>
      </w:tblPr>
      <w:tblGrid>
        <w:gridCol w:w="6090"/>
      </w:tblGrid>
      <w:tr w:rsidR="008F470C">
        <w:trPr>
          <w:trHeight w:val="300"/>
        </w:trPr>
        <w:tc>
          <w:tcPr>
            <w:tcW w:w="6090" w:type="dxa"/>
            <w:tcBorders>
              <w:top w:val="nil"/>
              <w:left w:val="nil"/>
              <w:bottom w:val="nil"/>
              <w:right w:val="nil"/>
            </w:tcBorders>
            <w:vAlign w:val="center"/>
          </w:tcPr>
          <w:p w:rsidR="008F470C" w:rsidRDefault="008F470C"/>
          <w:p w:rsidR="008F470C" w:rsidRDefault="008F470C">
            <w:pPr>
              <w:rPr>
                <w:rFonts w:ascii="Arial" w:eastAsia="Arial" w:hAnsi="Arial" w:cs="Arial"/>
                <w:sz w:val="18"/>
                <w:szCs w:val="18"/>
              </w:rPr>
            </w:pPr>
          </w:p>
        </w:tc>
      </w:tr>
      <w:tr w:rsidR="008F470C">
        <w:trPr>
          <w:trHeight w:val="300"/>
        </w:trPr>
        <w:tc>
          <w:tcPr>
            <w:tcW w:w="6090" w:type="dxa"/>
            <w:tcBorders>
              <w:top w:val="nil"/>
              <w:left w:val="nil"/>
              <w:bottom w:val="nil"/>
              <w:right w:val="nil"/>
            </w:tcBorders>
            <w:vAlign w:val="center"/>
          </w:tcPr>
          <w:p w:rsidR="008F470C" w:rsidRDefault="008F470C"/>
        </w:tc>
      </w:tr>
    </w:tbl>
    <w:p w:rsidR="008F470C" w:rsidRDefault="00CD757D">
      <w:pPr>
        <w:rPr>
          <w:rFonts w:ascii="Arial" w:eastAsia="Arial" w:hAnsi="Arial" w:cs="Arial"/>
          <w:sz w:val="22"/>
          <w:szCs w:val="22"/>
        </w:rPr>
      </w:pPr>
      <w:proofErr w:type="gramStart"/>
      <w:r>
        <w:rPr>
          <w:rFonts w:ascii="Arial" w:eastAsia="Arial" w:hAnsi="Arial" w:cs="Arial"/>
          <w:sz w:val="22"/>
          <w:szCs w:val="22"/>
        </w:rPr>
        <w:t>student’s</w:t>
      </w:r>
      <w:proofErr w:type="gramEnd"/>
      <w:r>
        <w:rPr>
          <w:rFonts w:ascii="Arial" w:eastAsia="Arial" w:hAnsi="Arial" w:cs="Arial"/>
          <w:sz w:val="22"/>
          <w:szCs w:val="22"/>
        </w:rPr>
        <w:t xml:space="preserve"> mom and two teachers completed the </w:t>
      </w:r>
      <w:r>
        <w:rPr>
          <w:rFonts w:ascii="Arial" w:eastAsia="Arial" w:hAnsi="Arial" w:cs="Arial"/>
          <w:b/>
          <w:sz w:val="22"/>
          <w:szCs w:val="22"/>
        </w:rPr>
        <w:t>Autism Spectrum Rating Scale (ASRS)</w:t>
      </w:r>
      <w:r>
        <w:rPr>
          <w:rFonts w:ascii="Arial" w:eastAsia="Arial" w:hAnsi="Arial" w:cs="Arial"/>
          <w:sz w:val="22"/>
          <w:szCs w:val="22"/>
        </w:rPr>
        <w:t>.  Thi</w:t>
      </w:r>
      <w:r>
        <w:rPr>
          <w:rFonts w:ascii="Arial" w:eastAsia="Arial" w:hAnsi="Arial" w:cs="Arial"/>
          <w:sz w:val="22"/>
          <w:szCs w:val="22"/>
        </w:rPr>
        <w:t xml:space="preserve">s is a 70 item rating scale that assesses the presence of symptoms associated with Autism </w:t>
      </w:r>
      <w:proofErr w:type="spellStart"/>
      <w:r>
        <w:rPr>
          <w:rFonts w:ascii="Arial" w:eastAsia="Arial" w:hAnsi="Arial" w:cs="Arial"/>
          <w:sz w:val="22"/>
          <w:szCs w:val="22"/>
        </w:rPr>
        <w:t>Spectrum.Disorder</w:t>
      </w:r>
      <w:proofErr w:type="spellEnd"/>
      <w:r>
        <w:rPr>
          <w:rFonts w:ascii="Arial" w:eastAsia="Arial" w:hAnsi="Arial" w:cs="Arial"/>
          <w:sz w:val="22"/>
          <w:szCs w:val="22"/>
        </w:rPr>
        <w:t xml:space="preserve"> (ASD).  The chart below is a guide to interpreting the scores.</w:t>
      </w:r>
    </w:p>
    <w:p w:rsidR="008F470C" w:rsidRDefault="00CD757D">
      <w:pPr>
        <w:rPr>
          <w:rFonts w:ascii="Arial" w:eastAsia="Arial" w:hAnsi="Arial" w:cs="Arial"/>
          <w:sz w:val="22"/>
          <w:szCs w:val="22"/>
        </w:rPr>
      </w:pPr>
      <w:r>
        <w:rPr>
          <w:noProof/>
        </w:rPr>
        <w:lastRenderedPageBreak/>
        <w:drawing>
          <wp:inline distT="114300" distB="114300" distL="114300" distR="114300">
            <wp:extent cx="5486400" cy="14351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5486400" cy="1435100"/>
                    </a:xfrm>
                    <a:prstGeom prst="rect">
                      <a:avLst/>
                    </a:prstGeom>
                    <a:ln/>
                  </pic:spPr>
                </pic:pic>
              </a:graphicData>
            </a:graphic>
          </wp:inline>
        </w:drawing>
      </w:r>
    </w:p>
    <w:p w:rsidR="008F470C" w:rsidRDefault="00CD757D">
      <w:pPr>
        <w:rPr>
          <w:rFonts w:ascii="Arial" w:eastAsia="Arial" w:hAnsi="Arial" w:cs="Arial"/>
          <w:b/>
          <w:sz w:val="22"/>
          <w:szCs w:val="22"/>
        </w:rPr>
      </w:pPr>
      <w:r>
        <w:rPr>
          <w:rFonts w:ascii="Arial" w:eastAsia="Arial" w:hAnsi="Arial" w:cs="Arial"/>
          <w:b/>
          <w:sz w:val="22"/>
          <w:szCs w:val="22"/>
        </w:rPr>
        <w:t xml:space="preserve"> </w:t>
      </w:r>
    </w:p>
    <w:tbl>
      <w:tblPr>
        <w:tblStyle w:val="af"/>
        <w:tblW w:w="8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99"/>
        <w:gridCol w:w="1908"/>
        <w:gridCol w:w="1952"/>
        <w:gridCol w:w="1981"/>
      </w:tblGrid>
      <w:tr w:rsidR="008F470C">
        <w:tc>
          <w:tcPr>
            <w:tcW w:w="2797" w:type="dxa"/>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ASRS</w:t>
            </w:r>
          </w:p>
        </w:tc>
        <w:tc>
          <w:tcPr>
            <w:tcW w:w="1908" w:type="dxa"/>
            <w:tcBorders>
              <w:top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T-Score</w:t>
            </w:r>
          </w:p>
        </w:tc>
        <w:tc>
          <w:tcPr>
            <w:tcW w:w="1952" w:type="dxa"/>
            <w:tcBorders>
              <w:top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Percentile Rank</w:t>
            </w:r>
          </w:p>
        </w:tc>
        <w:tc>
          <w:tcPr>
            <w:tcW w:w="1981" w:type="dxa"/>
            <w:tcBorders>
              <w:top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Classification</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Total Score:</w:t>
            </w:r>
            <w:r>
              <w:rPr>
                <w:rFonts w:ascii="Arial" w:eastAsia="Arial" w:hAnsi="Arial" w:cs="Arial"/>
                <w:sz w:val="18"/>
                <w:szCs w:val="18"/>
              </w:rPr>
              <w:t xml:space="preserve">  Has many behavioral characteristics similar to individuals diagnosed with an Autism Spectrum Disorder</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T1=71</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T2=66</w:t>
            </w:r>
          </w:p>
          <w:p w:rsidR="008F470C" w:rsidRDefault="008F470C">
            <w:pPr>
              <w:widowControl w:val="0"/>
              <w:spacing w:line="276" w:lineRule="auto"/>
              <w:rPr>
                <w:rFonts w:ascii="Arial" w:eastAsia="Arial" w:hAnsi="Arial" w:cs="Arial"/>
                <w:sz w:val="18"/>
                <w:szCs w:val="18"/>
              </w:rPr>
            </w:pP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98th </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95th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Very Elevated</w:t>
            </w:r>
          </w:p>
          <w:p w:rsidR="008F470C" w:rsidRDefault="00CD757D">
            <w:pPr>
              <w:widowControl w:val="0"/>
              <w:spacing w:line="276" w:lineRule="auto"/>
              <w:rPr>
                <w:rFonts w:ascii="Arial" w:eastAsia="Arial" w:hAnsi="Arial" w:cs="Arial"/>
                <w:b/>
                <w:sz w:val="18"/>
                <w:szCs w:val="18"/>
              </w:rPr>
            </w:pPr>
            <w:r>
              <w:rPr>
                <w:rFonts w:ascii="Arial" w:eastAsia="Arial" w:hAnsi="Arial" w:cs="Arial"/>
                <w:b/>
                <w:sz w:val="18"/>
                <w:szCs w:val="18"/>
              </w:rPr>
              <w:t>Elevated</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Social Communication</w:t>
            </w:r>
            <w:r>
              <w:rPr>
                <w:rFonts w:ascii="Arial" w:eastAsia="Arial" w:hAnsi="Arial" w:cs="Arial"/>
                <w:sz w:val="18"/>
                <w:szCs w:val="18"/>
              </w:rPr>
              <w:t>:  Level of Inappropriate use of verbal and nonverbal communication to initiate, engage in and maintain social contact</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T1=65</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T2=56</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93rd</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73rd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Elevated Score</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Unusual Behaviors:</w:t>
            </w:r>
            <w:r>
              <w:rPr>
                <w:rFonts w:ascii="Arial" w:eastAsia="Arial" w:hAnsi="Arial" w:cs="Arial"/>
                <w:sz w:val="18"/>
                <w:szCs w:val="18"/>
              </w:rPr>
              <w:t xml:space="preserve"> Has trouble tolerating changes in routine.  Engages in apparen</w:t>
            </w:r>
            <w:r>
              <w:rPr>
                <w:rFonts w:ascii="Arial" w:eastAsia="Arial" w:hAnsi="Arial" w:cs="Arial"/>
                <w:sz w:val="18"/>
                <w:szCs w:val="18"/>
              </w:rPr>
              <w:t>tly purposeless, stereotypic behaviors.  Overreacts to certain sensory experiences</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T1=58</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T2=56</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79th</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73rd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Average Score</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Average Score</w:t>
            </w:r>
          </w:p>
          <w:p w:rsidR="008F470C" w:rsidRDefault="008F470C">
            <w:pPr>
              <w:widowControl w:val="0"/>
              <w:spacing w:line="276" w:lineRule="auto"/>
              <w:rPr>
                <w:rFonts w:ascii="Arial" w:eastAsia="Arial" w:hAnsi="Arial" w:cs="Arial"/>
                <w:sz w:val="18"/>
                <w:szCs w:val="18"/>
              </w:rPr>
            </w:pP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 xml:space="preserve">Self-Regulation:  </w:t>
            </w:r>
            <w:r>
              <w:rPr>
                <w:rFonts w:ascii="Arial" w:eastAsia="Arial" w:hAnsi="Arial" w:cs="Arial"/>
                <w:sz w:val="18"/>
                <w:szCs w:val="18"/>
              </w:rPr>
              <w:t>Indicates how well the student manages his/her behavior and thoughts, maintains focus, and resists distraction.</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T1=76</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T2=77</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99th </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99th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Very Elevated</w:t>
            </w:r>
          </w:p>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Very Elevated</w:t>
            </w:r>
          </w:p>
          <w:p w:rsidR="008F470C" w:rsidRDefault="008F470C">
            <w:pPr>
              <w:widowControl w:val="0"/>
              <w:spacing w:line="276" w:lineRule="auto"/>
              <w:rPr>
                <w:rFonts w:ascii="Arial" w:eastAsia="Arial" w:hAnsi="Arial" w:cs="Arial"/>
                <w:sz w:val="18"/>
                <w:szCs w:val="18"/>
                <w:highlight w:val="yellow"/>
              </w:rPr>
            </w:pP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DSM-IV-TR</w:t>
            </w:r>
            <w:r>
              <w:rPr>
                <w:rFonts w:ascii="Arial" w:eastAsia="Arial" w:hAnsi="Arial" w:cs="Arial"/>
                <w:sz w:val="18"/>
                <w:szCs w:val="18"/>
              </w:rPr>
              <w:t xml:space="preserve"> Scale:  Has symptoms directly related to the DSM-IV-TR diagnostic criteria for</w:t>
            </w:r>
            <w:r>
              <w:rPr>
                <w:rFonts w:ascii="Arial" w:eastAsia="Arial" w:hAnsi="Arial" w:cs="Arial"/>
                <w:sz w:val="18"/>
                <w:szCs w:val="18"/>
              </w:rPr>
              <w:t xml:space="preserve"> an Autism Spectrum Disorder</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T1=64</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T2=56 </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z w:val="18"/>
                <w:szCs w:val="18"/>
                <w:highlight w:val="yellow"/>
              </w:rPr>
              <w:t>92nd</w:t>
            </w:r>
            <w:r>
              <w:rPr>
                <w:rFonts w:ascii="Arial" w:eastAsia="Arial" w:hAnsi="Arial" w:cs="Arial"/>
                <w:sz w:val="18"/>
                <w:szCs w:val="18"/>
              </w:rPr>
              <w:t xml:space="preserve"> </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73rd</w:t>
            </w:r>
          </w:p>
          <w:p w:rsidR="008F470C" w:rsidRDefault="008F470C">
            <w:pPr>
              <w:widowControl w:val="0"/>
              <w:spacing w:line="276" w:lineRule="auto"/>
              <w:rPr>
                <w:rFonts w:ascii="Arial" w:eastAsia="Arial" w:hAnsi="Arial" w:cs="Arial"/>
                <w:sz w:val="18"/>
                <w:szCs w:val="18"/>
              </w:rPr>
            </w:pP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Elevated Score</w:t>
            </w:r>
          </w:p>
          <w:p w:rsidR="008F470C" w:rsidRDefault="00CD757D">
            <w:pPr>
              <w:widowControl w:val="0"/>
              <w:spacing w:line="276" w:lineRule="auto"/>
              <w:rPr>
                <w:rFonts w:ascii="Arial" w:eastAsia="Arial" w:hAnsi="Arial" w:cs="Arial"/>
                <w:b/>
                <w:sz w:val="18"/>
                <w:szCs w:val="18"/>
              </w:rPr>
            </w:pPr>
            <w:r>
              <w:rPr>
                <w:rFonts w:ascii="Arial" w:eastAsia="Arial" w:hAnsi="Arial" w:cs="Arial"/>
                <w:b/>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Peer Socialization:</w:t>
            </w:r>
            <w:r>
              <w:rPr>
                <w:rFonts w:ascii="Arial" w:eastAsia="Arial" w:hAnsi="Arial" w:cs="Arial"/>
                <w:sz w:val="18"/>
                <w:szCs w:val="18"/>
              </w:rPr>
              <w:t xml:space="preserve">  Has limited interest and capacity to successfully engage in activities that develop and maintain relationships with other children</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T1=75</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T2=63</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99th </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90th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Very Elevated</w:t>
            </w:r>
          </w:p>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Slightly Elevated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Adult Socialization</w:t>
            </w:r>
            <w:r>
              <w:rPr>
                <w:rFonts w:ascii="Arial" w:eastAsia="Arial" w:hAnsi="Arial" w:cs="Arial"/>
                <w:sz w:val="18"/>
                <w:szCs w:val="18"/>
              </w:rPr>
              <w:t xml:space="preserve">: Has limited interest and capacity to successfully engage in activities that develop and maintain </w:t>
            </w:r>
            <w:r>
              <w:rPr>
                <w:rFonts w:ascii="Arial" w:eastAsia="Arial" w:hAnsi="Arial" w:cs="Arial"/>
                <w:sz w:val="18"/>
                <w:szCs w:val="18"/>
              </w:rPr>
              <w:lastRenderedPageBreak/>
              <w:t>relationships with adults</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rPr>
              <w:lastRenderedPageBreak/>
              <w:t xml:space="preserve"> </w:t>
            </w:r>
            <w:r>
              <w:rPr>
                <w:rFonts w:ascii="Arial" w:eastAsia="Arial" w:hAnsi="Arial" w:cs="Arial"/>
                <w:sz w:val="18"/>
                <w:szCs w:val="18"/>
                <w:highlight w:val="yellow"/>
              </w:rPr>
              <w:t>T=77</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T=58</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z w:val="18"/>
                <w:szCs w:val="18"/>
                <w:highlight w:val="yellow"/>
              </w:rPr>
              <w:t>99th</w:t>
            </w:r>
            <w:r>
              <w:rPr>
                <w:rFonts w:ascii="Arial" w:eastAsia="Arial" w:hAnsi="Arial" w:cs="Arial"/>
                <w:sz w:val="18"/>
                <w:szCs w:val="18"/>
              </w:rPr>
              <w:t xml:space="preserve"> </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79th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highlight w:val="yellow"/>
              </w:rPr>
              <w:t xml:space="preserve">  Very Elevated</w:t>
            </w:r>
          </w:p>
          <w:p w:rsidR="008F470C" w:rsidRDefault="00CD757D">
            <w:pPr>
              <w:widowControl w:val="0"/>
              <w:spacing w:line="276" w:lineRule="auto"/>
              <w:rPr>
                <w:rFonts w:ascii="Arial" w:eastAsia="Arial" w:hAnsi="Arial" w:cs="Arial"/>
                <w:b/>
                <w:sz w:val="18"/>
                <w:szCs w:val="18"/>
              </w:rPr>
            </w:pPr>
            <w:r>
              <w:rPr>
                <w:rFonts w:ascii="Arial" w:eastAsia="Arial" w:hAnsi="Arial" w:cs="Arial"/>
                <w:b/>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Social/Emotional Reciprocity</w:t>
            </w:r>
            <w:r>
              <w:rPr>
                <w:rFonts w:ascii="Arial" w:eastAsia="Arial" w:hAnsi="Arial" w:cs="Arial"/>
                <w:sz w:val="18"/>
                <w:szCs w:val="18"/>
              </w:rPr>
              <w:t>: Has limited ability to provide an appropriate emotional response to another person in a social situation</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T1=65</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T2=58 </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rPr>
              <w:t xml:space="preserve"> </w:t>
            </w:r>
            <w:r>
              <w:rPr>
                <w:rFonts w:ascii="Arial" w:eastAsia="Arial" w:hAnsi="Arial" w:cs="Arial"/>
                <w:sz w:val="18"/>
                <w:szCs w:val="18"/>
                <w:highlight w:val="yellow"/>
              </w:rPr>
              <w:t>93rd</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79th</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8"/>
                <w:szCs w:val="18"/>
                <w:highlight w:val="yellow"/>
              </w:rPr>
            </w:pPr>
            <w:r>
              <w:rPr>
                <w:rFonts w:ascii="Arial" w:eastAsia="Arial" w:hAnsi="Arial" w:cs="Arial"/>
                <w:b/>
                <w:sz w:val="18"/>
                <w:szCs w:val="18"/>
              </w:rPr>
              <w:t xml:space="preserve"> </w:t>
            </w:r>
            <w:r>
              <w:rPr>
                <w:rFonts w:ascii="Arial" w:eastAsia="Arial" w:hAnsi="Arial" w:cs="Arial"/>
                <w:b/>
                <w:sz w:val="18"/>
                <w:szCs w:val="18"/>
                <w:highlight w:val="yellow"/>
              </w:rPr>
              <w:t>Elevated Score</w:t>
            </w:r>
          </w:p>
          <w:p w:rsidR="008F470C" w:rsidRDefault="00CD757D">
            <w:pPr>
              <w:widowControl w:val="0"/>
              <w:spacing w:line="276" w:lineRule="auto"/>
              <w:rPr>
                <w:rFonts w:ascii="Arial" w:eastAsia="Arial" w:hAnsi="Arial" w:cs="Arial"/>
                <w:b/>
                <w:sz w:val="18"/>
                <w:szCs w:val="18"/>
              </w:rPr>
            </w:pPr>
            <w:r>
              <w:rPr>
                <w:rFonts w:ascii="Arial" w:eastAsia="Arial" w:hAnsi="Arial" w:cs="Arial"/>
                <w:b/>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Atypical Language</w:t>
            </w:r>
            <w:r>
              <w:rPr>
                <w:rFonts w:ascii="Arial" w:eastAsia="Arial" w:hAnsi="Arial" w:cs="Arial"/>
                <w:sz w:val="18"/>
                <w:szCs w:val="18"/>
              </w:rPr>
              <w:t>: Spoken communication may be repetitive, unstructured, or unconventional.</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T1=68</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T2=72</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96th </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99th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Elevated Score</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Very Elevated Score </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proofErr w:type="spellStart"/>
            <w:r>
              <w:rPr>
                <w:rFonts w:ascii="Arial" w:eastAsia="Arial" w:hAnsi="Arial" w:cs="Arial"/>
                <w:b/>
                <w:sz w:val="18"/>
                <w:szCs w:val="18"/>
              </w:rPr>
              <w:t>Steroptypy</w:t>
            </w:r>
            <w:proofErr w:type="spellEnd"/>
            <w:r>
              <w:rPr>
                <w:rFonts w:ascii="Arial" w:eastAsia="Arial" w:hAnsi="Arial" w:cs="Arial"/>
                <w:sz w:val="18"/>
                <w:szCs w:val="18"/>
              </w:rPr>
              <w:t>:</w:t>
            </w:r>
            <w:r>
              <w:rPr>
                <w:rFonts w:ascii="Arial" w:eastAsia="Arial" w:hAnsi="Arial" w:cs="Arial"/>
                <w:b/>
                <w:sz w:val="18"/>
                <w:szCs w:val="18"/>
              </w:rPr>
              <w:t xml:space="preserve"> </w:t>
            </w:r>
            <w:r>
              <w:rPr>
                <w:rFonts w:ascii="Arial" w:eastAsia="Arial" w:hAnsi="Arial" w:cs="Arial"/>
                <w:sz w:val="18"/>
                <w:szCs w:val="18"/>
              </w:rPr>
              <w:t>Engages in apparently purposeless, repeated movements, noises, or behaviors.</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T1=54</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T2=40</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66th </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16th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Average Score</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 xml:space="preserve">Behavioral Rigidity: </w:t>
            </w:r>
            <w:r>
              <w:rPr>
                <w:rFonts w:ascii="Arial" w:eastAsia="Arial" w:hAnsi="Arial" w:cs="Arial"/>
                <w:sz w:val="18"/>
                <w:szCs w:val="18"/>
              </w:rPr>
              <w:t>Has difficulty tolerating changes in routine, activities, or behavior; aspects of the environment must remain unchanged</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T1=48</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T2=41</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42nd</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18th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Average Score</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Sensory Sensitivity:</w:t>
            </w:r>
            <w:r>
              <w:rPr>
                <w:rFonts w:ascii="Arial" w:eastAsia="Arial" w:hAnsi="Arial" w:cs="Arial"/>
                <w:sz w:val="18"/>
                <w:szCs w:val="18"/>
              </w:rPr>
              <w:t xml:space="preserve"> Overreact</w:t>
            </w:r>
            <w:r>
              <w:rPr>
                <w:rFonts w:ascii="Arial" w:eastAsia="Arial" w:hAnsi="Arial" w:cs="Arial"/>
                <w:sz w:val="18"/>
                <w:szCs w:val="18"/>
              </w:rPr>
              <w:t>s to certain experiences sensed through touch, sound, vision, smell or taste</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T1=57</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T2=57</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76th </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76th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 xml:space="preserve"> Average Score</w:t>
            </w:r>
          </w:p>
          <w:p w:rsidR="008F470C" w:rsidRDefault="00CD757D">
            <w:pPr>
              <w:widowControl w:val="0"/>
              <w:spacing w:line="276" w:lineRule="auto"/>
              <w:rPr>
                <w:rFonts w:ascii="Arial" w:eastAsia="Arial" w:hAnsi="Arial" w:cs="Arial"/>
                <w:sz w:val="18"/>
                <w:szCs w:val="18"/>
              </w:rPr>
            </w:pPr>
            <w:r>
              <w:rPr>
                <w:rFonts w:ascii="Arial" w:eastAsia="Arial" w:hAnsi="Arial" w:cs="Arial"/>
                <w:sz w:val="18"/>
                <w:szCs w:val="18"/>
              </w:rPr>
              <w:t>Average Score</w:t>
            </w:r>
          </w:p>
        </w:tc>
      </w:tr>
      <w:tr w:rsidR="008F470C">
        <w:tc>
          <w:tcPr>
            <w:tcW w:w="27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rPr>
            </w:pPr>
            <w:r>
              <w:rPr>
                <w:rFonts w:ascii="Arial" w:eastAsia="Arial" w:hAnsi="Arial" w:cs="Arial"/>
                <w:b/>
                <w:sz w:val="18"/>
                <w:szCs w:val="18"/>
              </w:rPr>
              <w:t>Attention Regulation</w:t>
            </w:r>
            <w:r>
              <w:rPr>
                <w:rFonts w:ascii="Arial" w:eastAsia="Arial" w:hAnsi="Arial" w:cs="Arial"/>
                <w:sz w:val="18"/>
                <w:szCs w:val="18"/>
              </w:rPr>
              <w:t>: Has trouble appropriately focusing attention on one thing while ignoring distractions; appears disorganized.  May have deficits in motor/impulse control; is argumentative</w:t>
            </w:r>
          </w:p>
        </w:tc>
        <w:tc>
          <w:tcPr>
            <w:tcW w:w="1908"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T1=71</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T2=75</w:t>
            </w:r>
          </w:p>
        </w:tc>
        <w:tc>
          <w:tcPr>
            <w:tcW w:w="1952"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98th </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99th  </w:t>
            </w:r>
          </w:p>
        </w:tc>
        <w:tc>
          <w:tcPr>
            <w:tcW w:w="1981"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 xml:space="preserve"> Very Elevated Score</w:t>
            </w:r>
          </w:p>
          <w:p w:rsidR="008F470C" w:rsidRDefault="00CD757D">
            <w:pPr>
              <w:widowControl w:val="0"/>
              <w:spacing w:line="276" w:lineRule="auto"/>
              <w:rPr>
                <w:rFonts w:ascii="Arial" w:eastAsia="Arial" w:hAnsi="Arial" w:cs="Arial"/>
                <w:sz w:val="18"/>
                <w:szCs w:val="18"/>
                <w:highlight w:val="yellow"/>
              </w:rPr>
            </w:pPr>
            <w:r>
              <w:rPr>
                <w:rFonts w:ascii="Arial" w:eastAsia="Arial" w:hAnsi="Arial" w:cs="Arial"/>
                <w:sz w:val="18"/>
                <w:szCs w:val="18"/>
                <w:highlight w:val="yellow"/>
              </w:rPr>
              <w:t>Very Elevated Score</w:t>
            </w:r>
          </w:p>
        </w:tc>
      </w:tr>
    </w:tbl>
    <w:p w:rsidR="008F470C" w:rsidRDefault="00CD757D">
      <w:pPr>
        <w:rPr>
          <w:rFonts w:ascii="Arial" w:eastAsia="Arial" w:hAnsi="Arial" w:cs="Arial"/>
          <w:sz w:val="22"/>
          <w:szCs w:val="22"/>
        </w:rPr>
      </w:pPr>
      <w:r>
        <w:rPr>
          <w:rFonts w:ascii="Arial" w:eastAsia="Arial" w:hAnsi="Arial" w:cs="Arial"/>
          <w:sz w:val="22"/>
          <w:szCs w:val="22"/>
        </w:rPr>
        <w:t xml:space="preserve"> </w:t>
      </w:r>
    </w:p>
    <w:p w:rsidR="008F470C" w:rsidRDefault="00CD757D">
      <w:pPr>
        <w:rPr>
          <w:rFonts w:ascii="Arial" w:eastAsia="Arial" w:hAnsi="Arial" w:cs="Arial"/>
          <w:sz w:val="22"/>
          <w:szCs w:val="22"/>
        </w:rPr>
      </w:pPr>
      <w:r>
        <w:rPr>
          <w:rFonts w:ascii="Arial" w:eastAsia="Arial" w:hAnsi="Arial" w:cs="Arial"/>
          <w:sz w:val="22"/>
          <w:szCs w:val="22"/>
        </w:rPr>
        <w:t>The results from the</w:t>
      </w:r>
      <w:r>
        <w:rPr>
          <w:rFonts w:ascii="Arial" w:eastAsia="Arial" w:hAnsi="Arial" w:cs="Arial"/>
          <w:b/>
          <w:sz w:val="22"/>
          <w:szCs w:val="22"/>
        </w:rPr>
        <w:t xml:space="preserve"> ASRS</w:t>
      </w:r>
      <w:r>
        <w:rPr>
          <w:rFonts w:ascii="Arial" w:eastAsia="Arial" w:hAnsi="Arial" w:cs="Arial"/>
          <w:sz w:val="22"/>
          <w:szCs w:val="22"/>
        </w:rPr>
        <w:t xml:space="preserve"> indicates that overall student’s teachers see areas of concern, specifically in the areas of social/communication (T1=65), self-regulation (T1=76, T2=77), peer socialization (T1=75, T2-62), adult socialization (T1=77), atypical la</w:t>
      </w:r>
      <w:r>
        <w:rPr>
          <w:rFonts w:ascii="Arial" w:eastAsia="Arial" w:hAnsi="Arial" w:cs="Arial"/>
          <w:sz w:val="22"/>
          <w:szCs w:val="22"/>
        </w:rPr>
        <w:t xml:space="preserve">nguage (T1=68, T2=72), and attention (T1=71, T2=75). </w:t>
      </w:r>
      <w:proofErr w:type="gramStart"/>
      <w:r>
        <w:rPr>
          <w:rFonts w:ascii="Arial" w:eastAsia="Arial" w:hAnsi="Arial" w:cs="Arial"/>
          <w:sz w:val="22"/>
          <w:szCs w:val="22"/>
        </w:rPr>
        <w:t>student’s</w:t>
      </w:r>
      <w:proofErr w:type="gramEnd"/>
      <w:r>
        <w:rPr>
          <w:rFonts w:ascii="Arial" w:eastAsia="Arial" w:hAnsi="Arial" w:cs="Arial"/>
          <w:sz w:val="22"/>
          <w:szCs w:val="22"/>
        </w:rPr>
        <w:t xml:space="preserve"> total DSM-5 scale falls in the Elevated range for T1=64 and in the Average Range for T2=56.  </w:t>
      </w: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tbl>
      <w:tblPr>
        <w:tblStyle w:val="af0"/>
        <w:tblW w:w="8025" w:type="dxa"/>
        <w:tblInd w:w="-15" w:type="dxa"/>
        <w:tblLayout w:type="fixed"/>
        <w:tblLook w:val="0000" w:firstRow="0" w:lastRow="0" w:firstColumn="0" w:lastColumn="0" w:noHBand="0" w:noVBand="0"/>
      </w:tblPr>
      <w:tblGrid>
        <w:gridCol w:w="8025"/>
      </w:tblGrid>
      <w:tr w:rsidR="008F470C">
        <w:trPr>
          <w:trHeight w:val="300"/>
        </w:trPr>
        <w:tc>
          <w:tcPr>
            <w:tcW w:w="8025" w:type="dxa"/>
            <w:tcBorders>
              <w:top w:val="nil"/>
              <w:left w:val="nil"/>
              <w:bottom w:val="nil"/>
              <w:right w:val="nil"/>
            </w:tcBorders>
            <w:vAlign w:val="center"/>
          </w:tcPr>
          <w:p w:rsidR="008F470C" w:rsidRDefault="008F470C"/>
          <w:p w:rsidR="008F470C" w:rsidRDefault="008F470C"/>
        </w:tc>
      </w:tr>
      <w:tr w:rsidR="008F470C">
        <w:trPr>
          <w:trHeight w:val="300"/>
        </w:trPr>
        <w:tc>
          <w:tcPr>
            <w:tcW w:w="8025" w:type="dxa"/>
            <w:tcBorders>
              <w:top w:val="nil"/>
              <w:left w:val="nil"/>
              <w:bottom w:val="nil"/>
              <w:right w:val="nil"/>
            </w:tcBorders>
            <w:vAlign w:val="center"/>
          </w:tcPr>
          <w:p w:rsidR="008F470C" w:rsidRDefault="008F470C"/>
        </w:tc>
      </w:tr>
      <w:tr w:rsidR="008F470C">
        <w:trPr>
          <w:trHeight w:val="300"/>
        </w:trPr>
        <w:tc>
          <w:tcPr>
            <w:tcW w:w="8025" w:type="dxa"/>
            <w:tcBorders>
              <w:top w:val="nil"/>
              <w:left w:val="nil"/>
              <w:bottom w:val="nil"/>
              <w:right w:val="nil"/>
            </w:tcBorders>
            <w:vAlign w:val="center"/>
          </w:tcPr>
          <w:p w:rsidR="008F470C" w:rsidRDefault="008F470C"/>
        </w:tc>
      </w:tr>
      <w:tr w:rsidR="008F470C">
        <w:trPr>
          <w:trHeight w:val="300"/>
        </w:trPr>
        <w:tc>
          <w:tcPr>
            <w:tcW w:w="8025" w:type="dxa"/>
            <w:tcBorders>
              <w:top w:val="nil"/>
              <w:left w:val="nil"/>
              <w:bottom w:val="nil"/>
              <w:right w:val="nil"/>
            </w:tcBorders>
            <w:vAlign w:val="center"/>
          </w:tcPr>
          <w:p w:rsidR="008F470C" w:rsidRDefault="008F470C"/>
        </w:tc>
      </w:tr>
      <w:tr w:rsidR="008F470C">
        <w:trPr>
          <w:trHeight w:val="300"/>
        </w:trPr>
        <w:tc>
          <w:tcPr>
            <w:tcW w:w="8025" w:type="dxa"/>
            <w:tcBorders>
              <w:top w:val="nil"/>
              <w:left w:val="nil"/>
              <w:bottom w:val="nil"/>
              <w:right w:val="nil"/>
            </w:tcBorders>
            <w:vAlign w:val="center"/>
          </w:tcPr>
          <w:p w:rsidR="008F470C" w:rsidRDefault="008F470C"/>
        </w:tc>
      </w:tr>
      <w:tr w:rsidR="008F470C">
        <w:trPr>
          <w:trHeight w:val="300"/>
        </w:trPr>
        <w:tc>
          <w:tcPr>
            <w:tcW w:w="8025" w:type="dxa"/>
            <w:tcBorders>
              <w:top w:val="nil"/>
              <w:left w:val="nil"/>
              <w:bottom w:val="nil"/>
              <w:right w:val="nil"/>
            </w:tcBorders>
            <w:vAlign w:val="center"/>
          </w:tcPr>
          <w:p w:rsidR="008F470C" w:rsidRDefault="008F470C"/>
        </w:tc>
      </w:tr>
    </w:tbl>
    <w:p w:rsidR="008F470C" w:rsidRDefault="00CD757D">
      <w:pPr>
        <w:tabs>
          <w:tab w:val="left" w:pos="3960"/>
        </w:tabs>
        <w:rPr>
          <w:highlight w:val="white"/>
        </w:rPr>
      </w:pPr>
      <w:r>
        <w:rPr>
          <w:rFonts w:ascii="Arial" w:eastAsia="Arial" w:hAnsi="Arial" w:cs="Arial"/>
          <w:sz w:val="22"/>
          <w:szCs w:val="22"/>
          <w:highlight w:val="white"/>
        </w:rPr>
        <w:t xml:space="preserve">School Psychologist, </w:t>
      </w:r>
      <w:proofErr w:type="spellStart"/>
      <w:r>
        <w:rPr>
          <w:rFonts w:ascii="Arial" w:eastAsia="Arial" w:hAnsi="Arial" w:cs="Arial"/>
          <w:sz w:val="22"/>
          <w:szCs w:val="22"/>
          <w:highlight w:val="white"/>
        </w:rPr>
        <w:t>Ed.S</w:t>
      </w:r>
      <w:proofErr w:type="spellEnd"/>
      <w:r>
        <w:rPr>
          <w:rFonts w:ascii="Arial" w:eastAsia="Arial" w:hAnsi="Arial" w:cs="Arial"/>
          <w:sz w:val="22"/>
          <w:szCs w:val="22"/>
          <w:highlight w:val="white"/>
        </w:rPr>
        <w:t xml:space="preserve">. </w:t>
      </w:r>
      <w:proofErr w:type="gramStart"/>
      <w:r>
        <w:rPr>
          <w:rFonts w:ascii="Arial" w:eastAsia="Arial" w:hAnsi="Arial" w:cs="Arial"/>
          <w:sz w:val="22"/>
          <w:szCs w:val="22"/>
          <w:highlight w:val="white"/>
        </w:rPr>
        <w:t>,L.L.P</w:t>
      </w:r>
      <w:proofErr w:type="gramEnd"/>
      <w:r>
        <w:rPr>
          <w:rFonts w:ascii="Arial" w:eastAsia="Arial" w:hAnsi="Arial" w:cs="Arial"/>
          <w:sz w:val="22"/>
          <w:szCs w:val="22"/>
          <w:highlight w:val="white"/>
        </w:rPr>
        <w:t>.</w:t>
      </w:r>
    </w:p>
    <w:p w:rsidR="008F470C" w:rsidRDefault="00CD757D">
      <w:pPr>
        <w:rPr>
          <w:highlight w:val="white"/>
        </w:rPr>
      </w:pPr>
      <w:r>
        <w:rPr>
          <w:rFonts w:ascii="Arial" w:eastAsia="Arial" w:hAnsi="Arial" w:cs="Arial"/>
          <w:sz w:val="22"/>
          <w:szCs w:val="22"/>
          <w:highlight w:val="white"/>
        </w:rPr>
        <w:t xml:space="preserve">School Psychologist </w:t>
      </w:r>
    </w:p>
    <w:p w:rsidR="008F470C" w:rsidRDefault="00CD757D">
      <w:pPr>
        <w:rPr>
          <w:highlight w:val="white"/>
        </w:rPr>
      </w:pPr>
      <w:r>
        <w:rPr>
          <w:rFonts w:ascii="Arial" w:eastAsia="Arial" w:hAnsi="Arial" w:cs="Arial"/>
          <w:sz w:val="22"/>
          <w:szCs w:val="22"/>
          <w:highlight w:val="white"/>
        </w:rPr>
        <w:t>Anywhere Public Schools</w:t>
      </w:r>
    </w:p>
    <w:p w:rsidR="008F470C" w:rsidRDefault="00CD757D">
      <w:pPr>
        <w:rPr>
          <w:highlight w:val="white"/>
        </w:rPr>
      </w:pPr>
      <w:r>
        <w:rPr>
          <w:rFonts w:ascii="Arial" w:eastAsia="Arial" w:hAnsi="Arial" w:cs="Arial"/>
          <w:sz w:val="22"/>
          <w:szCs w:val="22"/>
          <w:highlight w:val="white"/>
        </w:rPr>
        <w:t>313-xxx-xxxx</w:t>
      </w:r>
    </w:p>
    <w:p w:rsidR="008F470C" w:rsidRDefault="008F470C">
      <w:pPr>
        <w:rPr>
          <w:rFonts w:ascii="Arial" w:eastAsia="Arial" w:hAnsi="Arial" w:cs="Arial"/>
          <w:sz w:val="22"/>
          <w:szCs w:val="22"/>
          <w:highlight w:val="yellow"/>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1"/>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Special Education Teacher Report</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Academic Strengths and Weaknesses</w:t>
            </w:r>
          </w:p>
        </w:tc>
      </w:tr>
    </w:tbl>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sz w:val="22"/>
          <w:szCs w:val="22"/>
        </w:rPr>
        <w:t>Another of the Wayne County and Anywhere Public Schools criteria for SLD is that a student must have at least one area of academic weakness with a matching cognitive weakness and at least one area of academic strength with a matching area of cognitive stre</w:t>
      </w:r>
      <w:r>
        <w:rPr>
          <w:rFonts w:ascii="Arial" w:eastAsia="Arial" w:hAnsi="Arial" w:cs="Arial"/>
          <w:sz w:val="22"/>
          <w:szCs w:val="22"/>
        </w:rPr>
        <w:t xml:space="preserve">ngth.  </w:t>
      </w:r>
    </w:p>
    <w:p w:rsidR="008F470C" w:rsidRDefault="00CD757D">
      <w:pPr>
        <w:rPr>
          <w:rFonts w:ascii="Arial" w:eastAsia="Arial" w:hAnsi="Arial" w:cs="Arial"/>
          <w:sz w:val="22"/>
          <w:szCs w:val="22"/>
        </w:rPr>
      </w:pPr>
      <w:r>
        <w:rPr>
          <w:rFonts w:ascii="Arial" w:eastAsia="Arial" w:hAnsi="Arial" w:cs="Arial"/>
          <w:sz w:val="22"/>
          <w:szCs w:val="22"/>
        </w:rPr>
        <w:t xml:space="preserve"> </w:t>
      </w:r>
    </w:p>
    <w:tbl>
      <w:tblPr>
        <w:tblStyle w:val="af3"/>
        <w:tblW w:w="906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360"/>
        <w:gridCol w:w="1035"/>
        <w:gridCol w:w="360"/>
        <w:gridCol w:w="1005"/>
        <w:gridCol w:w="615"/>
        <w:gridCol w:w="405"/>
        <w:gridCol w:w="1095"/>
        <w:gridCol w:w="525"/>
        <w:gridCol w:w="660"/>
        <w:gridCol w:w="360"/>
        <w:gridCol w:w="1140"/>
      </w:tblGrid>
      <w:tr w:rsidR="008F470C">
        <w:tc>
          <w:tcPr>
            <w:tcW w:w="9060" w:type="dxa"/>
            <w:gridSpan w:val="12"/>
            <w:shd w:val="clear" w:color="auto" w:fill="C6D9F1"/>
          </w:tcPr>
          <w:p w:rsidR="008F470C" w:rsidRDefault="00CD757D">
            <w:pPr>
              <w:widowControl w:val="0"/>
              <w:jc w:val="center"/>
              <w:rPr>
                <w:rFonts w:ascii="Arial" w:eastAsia="Arial" w:hAnsi="Arial" w:cs="Arial"/>
                <w:sz w:val="18"/>
                <w:szCs w:val="18"/>
              </w:rPr>
            </w:pPr>
            <w:r>
              <w:rPr>
                <w:rFonts w:ascii="Arial" w:eastAsia="Arial" w:hAnsi="Arial" w:cs="Arial"/>
                <w:b/>
                <w:sz w:val="18"/>
                <w:szCs w:val="18"/>
              </w:rPr>
              <w:t>Areas of Academic Weaknesses</w:t>
            </w:r>
          </w:p>
        </w:tc>
      </w:tr>
      <w:tr w:rsidR="008F470C">
        <w:tc>
          <w:tcPr>
            <w:tcW w:w="1860" w:type="dxa"/>
            <w:gridSpan w:val="2"/>
            <w:vMerge w:val="restart"/>
          </w:tcPr>
          <w:p w:rsidR="008F470C" w:rsidRDefault="00CD757D">
            <w:pPr>
              <w:widowControl w:val="0"/>
              <w:jc w:val="center"/>
              <w:rPr>
                <w:rFonts w:ascii="Arial" w:eastAsia="Arial" w:hAnsi="Arial" w:cs="Arial"/>
                <w:sz w:val="18"/>
                <w:szCs w:val="18"/>
              </w:rPr>
            </w:pPr>
            <w:r>
              <w:rPr>
                <w:rFonts w:ascii="Arial" w:eastAsia="Arial" w:hAnsi="Arial" w:cs="Arial"/>
                <w:sz w:val="18"/>
                <w:szCs w:val="18"/>
              </w:rPr>
              <w:t>Weak Academic Areas</w:t>
            </w:r>
          </w:p>
        </w:tc>
        <w:tc>
          <w:tcPr>
            <w:tcW w:w="3420" w:type="dxa"/>
            <w:gridSpan w:val="5"/>
          </w:tcPr>
          <w:p w:rsidR="008F470C" w:rsidRDefault="00CD757D">
            <w:pPr>
              <w:widowControl w:val="0"/>
              <w:jc w:val="center"/>
              <w:rPr>
                <w:rFonts w:ascii="Arial" w:eastAsia="Arial" w:hAnsi="Arial" w:cs="Arial"/>
                <w:sz w:val="18"/>
                <w:szCs w:val="18"/>
              </w:rPr>
            </w:pPr>
            <w:r>
              <w:rPr>
                <w:rFonts w:ascii="Arial" w:eastAsia="Arial" w:hAnsi="Arial" w:cs="Arial"/>
                <w:sz w:val="18"/>
                <w:szCs w:val="18"/>
              </w:rPr>
              <w:t>Deficit Achievement Areas &lt;1.5 SD (&lt;78)</w:t>
            </w:r>
          </w:p>
        </w:tc>
        <w:tc>
          <w:tcPr>
            <w:tcW w:w="3780" w:type="dxa"/>
            <w:gridSpan w:val="5"/>
          </w:tcPr>
          <w:p w:rsidR="008F470C" w:rsidRDefault="00CD757D">
            <w:pPr>
              <w:widowControl w:val="0"/>
              <w:jc w:val="center"/>
              <w:rPr>
                <w:rFonts w:ascii="Arial" w:eastAsia="Arial" w:hAnsi="Arial" w:cs="Arial"/>
                <w:sz w:val="18"/>
                <w:szCs w:val="18"/>
              </w:rPr>
            </w:pPr>
            <w:r>
              <w:rPr>
                <w:rFonts w:ascii="Arial" w:eastAsia="Arial" w:hAnsi="Arial" w:cs="Arial"/>
                <w:sz w:val="18"/>
                <w:szCs w:val="18"/>
              </w:rPr>
              <w:t>Corresponding Weakness in CHC Cognitive Area &lt;1.0 SD (&lt;84)</w:t>
            </w:r>
          </w:p>
        </w:tc>
      </w:tr>
      <w:tr w:rsidR="008F470C">
        <w:tc>
          <w:tcPr>
            <w:tcW w:w="1860" w:type="dxa"/>
            <w:gridSpan w:val="2"/>
            <w:vMerge/>
          </w:tcPr>
          <w:p w:rsidR="008F470C" w:rsidRDefault="008F470C">
            <w:pPr>
              <w:widowControl w:val="0"/>
              <w:rPr>
                <w:rFonts w:ascii="Arial" w:eastAsia="Arial" w:hAnsi="Arial" w:cs="Arial"/>
                <w:sz w:val="22"/>
                <w:szCs w:val="22"/>
              </w:rPr>
            </w:pPr>
          </w:p>
        </w:tc>
        <w:tc>
          <w:tcPr>
            <w:tcW w:w="1035" w:type="dxa"/>
          </w:tcPr>
          <w:p w:rsidR="008F470C" w:rsidRDefault="00CD757D">
            <w:pPr>
              <w:widowControl w:val="0"/>
              <w:rPr>
                <w:rFonts w:ascii="Arial" w:eastAsia="Arial" w:hAnsi="Arial" w:cs="Arial"/>
                <w:sz w:val="18"/>
                <w:szCs w:val="18"/>
              </w:rPr>
            </w:pPr>
            <w:r>
              <w:rPr>
                <w:rFonts w:ascii="Arial" w:eastAsia="Arial" w:hAnsi="Arial" w:cs="Arial"/>
                <w:sz w:val="18"/>
                <w:szCs w:val="18"/>
              </w:rPr>
              <w:t>Subtest</w:t>
            </w:r>
          </w:p>
        </w:tc>
        <w:tc>
          <w:tcPr>
            <w:tcW w:w="1365"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 xml:space="preserve">Standard Score </w:t>
            </w:r>
          </w:p>
        </w:tc>
        <w:tc>
          <w:tcPr>
            <w:tcW w:w="102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RPI &lt;67/90</w:t>
            </w:r>
          </w:p>
        </w:tc>
        <w:tc>
          <w:tcPr>
            <w:tcW w:w="162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Cluster/Subtest</w:t>
            </w:r>
          </w:p>
        </w:tc>
        <w:tc>
          <w:tcPr>
            <w:tcW w:w="102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Standard Score</w:t>
            </w:r>
          </w:p>
        </w:tc>
        <w:tc>
          <w:tcPr>
            <w:tcW w:w="1140" w:type="dxa"/>
          </w:tcPr>
          <w:p w:rsidR="008F470C" w:rsidRDefault="00CD757D">
            <w:pPr>
              <w:widowControl w:val="0"/>
              <w:rPr>
                <w:rFonts w:ascii="Arial" w:eastAsia="Arial" w:hAnsi="Arial" w:cs="Arial"/>
                <w:sz w:val="18"/>
                <w:szCs w:val="18"/>
              </w:rPr>
            </w:pPr>
            <w:r>
              <w:rPr>
                <w:rFonts w:ascii="Arial" w:eastAsia="Arial" w:hAnsi="Arial" w:cs="Arial"/>
                <w:sz w:val="18"/>
                <w:szCs w:val="18"/>
              </w:rPr>
              <w:t>RPI &lt;67/90</w:t>
            </w:r>
          </w:p>
        </w:tc>
      </w:tr>
      <w:tr w:rsidR="008F470C">
        <w:tc>
          <w:tcPr>
            <w:tcW w:w="1860" w:type="dxa"/>
            <w:gridSpan w:val="2"/>
          </w:tcPr>
          <w:p w:rsidR="008F470C" w:rsidRDefault="008F470C">
            <w:pPr>
              <w:widowControl w:val="0"/>
              <w:jc w:val="center"/>
              <w:rPr>
                <w:rFonts w:ascii="Arial" w:eastAsia="Arial" w:hAnsi="Arial" w:cs="Arial"/>
                <w:sz w:val="18"/>
                <w:szCs w:val="18"/>
              </w:rPr>
            </w:pPr>
          </w:p>
        </w:tc>
        <w:tc>
          <w:tcPr>
            <w:tcW w:w="3420" w:type="dxa"/>
            <w:gridSpan w:val="5"/>
          </w:tcPr>
          <w:p w:rsidR="008F470C" w:rsidRDefault="008F470C">
            <w:pPr>
              <w:widowControl w:val="0"/>
              <w:jc w:val="center"/>
              <w:rPr>
                <w:rFonts w:ascii="Arial" w:eastAsia="Arial" w:hAnsi="Arial" w:cs="Arial"/>
                <w:sz w:val="18"/>
                <w:szCs w:val="18"/>
              </w:rPr>
            </w:pPr>
          </w:p>
        </w:tc>
        <w:tc>
          <w:tcPr>
            <w:tcW w:w="3780" w:type="dxa"/>
            <w:gridSpan w:val="5"/>
          </w:tcPr>
          <w:p w:rsidR="008F470C" w:rsidRDefault="008F470C">
            <w:pPr>
              <w:widowControl w:val="0"/>
              <w:jc w:val="center"/>
              <w:rPr>
                <w:rFonts w:ascii="Arial" w:eastAsia="Arial" w:hAnsi="Arial" w:cs="Arial"/>
                <w:sz w:val="18"/>
                <w:szCs w:val="18"/>
              </w:rPr>
            </w:pPr>
          </w:p>
        </w:tc>
      </w:tr>
      <w:tr w:rsidR="008F470C">
        <w:tc>
          <w:tcPr>
            <w:tcW w:w="9060" w:type="dxa"/>
            <w:gridSpan w:val="12"/>
            <w:shd w:val="clear" w:color="auto" w:fill="C6D9F1"/>
          </w:tcPr>
          <w:p w:rsidR="008F470C" w:rsidRDefault="00CD757D">
            <w:pPr>
              <w:widowControl w:val="0"/>
              <w:jc w:val="center"/>
              <w:rPr>
                <w:rFonts w:ascii="Arial" w:eastAsia="Arial" w:hAnsi="Arial" w:cs="Arial"/>
                <w:sz w:val="18"/>
                <w:szCs w:val="18"/>
              </w:rPr>
            </w:pPr>
            <w:r>
              <w:rPr>
                <w:rFonts w:ascii="Arial" w:eastAsia="Arial" w:hAnsi="Arial" w:cs="Arial"/>
                <w:b/>
                <w:sz w:val="18"/>
                <w:szCs w:val="18"/>
              </w:rPr>
              <w:t>Areas of Academic Strengths</w:t>
            </w:r>
          </w:p>
        </w:tc>
      </w:tr>
      <w:tr w:rsidR="008F470C">
        <w:tc>
          <w:tcPr>
            <w:tcW w:w="1500" w:type="dxa"/>
            <w:vMerge w:val="restart"/>
          </w:tcPr>
          <w:p w:rsidR="008F470C" w:rsidRDefault="00CD757D">
            <w:pPr>
              <w:widowControl w:val="0"/>
              <w:jc w:val="center"/>
              <w:rPr>
                <w:rFonts w:ascii="Arial" w:eastAsia="Arial" w:hAnsi="Arial" w:cs="Arial"/>
                <w:sz w:val="18"/>
                <w:szCs w:val="18"/>
              </w:rPr>
            </w:pPr>
            <w:r>
              <w:rPr>
                <w:rFonts w:ascii="Arial" w:eastAsia="Arial" w:hAnsi="Arial" w:cs="Arial"/>
                <w:sz w:val="18"/>
                <w:szCs w:val="18"/>
              </w:rPr>
              <w:t>Areas of Academic Strength</w:t>
            </w:r>
          </w:p>
        </w:tc>
        <w:tc>
          <w:tcPr>
            <w:tcW w:w="3375" w:type="dxa"/>
            <w:gridSpan w:val="5"/>
          </w:tcPr>
          <w:p w:rsidR="008F470C" w:rsidRDefault="00CD757D">
            <w:pPr>
              <w:widowControl w:val="0"/>
              <w:jc w:val="center"/>
              <w:rPr>
                <w:rFonts w:ascii="Arial" w:eastAsia="Arial" w:hAnsi="Arial" w:cs="Arial"/>
                <w:sz w:val="18"/>
                <w:szCs w:val="18"/>
              </w:rPr>
            </w:pPr>
            <w:r>
              <w:rPr>
                <w:rFonts w:ascii="Arial" w:eastAsia="Arial" w:hAnsi="Arial" w:cs="Arial"/>
                <w:sz w:val="18"/>
                <w:szCs w:val="18"/>
              </w:rPr>
              <w:t>Achievement Strengths &gt;1.5 SD (&gt;79)</w:t>
            </w:r>
          </w:p>
        </w:tc>
        <w:tc>
          <w:tcPr>
            <w:tcW w:w="4185" w:type="dxa"/>
            <w:gridSpan w:val="6"/>
          </w:tcPr>
          <w:p w:rsidR="008F470C" w:rsidRDefault="00CD757D">
            <w:pPr>
              <w:widowControl w:val="0"/>
              <w:jc w:val="center"/>
              <w:rPr>
                <w:rFonts w:ascii="Arial" w:eastAsia="Arial" w:hAnsi="Arial" w:cs="Arial"/>
                <w:sz w:val="18"/>
                <w:szCs w:val="18"/>
              </w:rPr>
            </w:pPr>
            <w:r>
              <w:rPr>
                <w:rFonts w:ascii="Arial" w:eastAsia="Arial" w:hAnsi="Arial" w:cs="Arial"/>
                <w:sz w:val="18"/>
                <w:szCs w:val="18"/>
              </w:rPr>
              <w:t>Corresponding Strengths in CHC Cognitive Area &gt;1.0 SD (&gt;85)</w:t>
            </w:r>
          </w:p>
        </w:tc>
      </w:tr>
      <w:tr w:rsidR="008F470C">
        <w:tc>
          <w:tcPr>
            <w:tcW w:w="1500" w:type="dxa"/>
            <w:vMerge/>
          </w:tcPr>
          <w:p w:rsidR="008F470C" w:rsidRDefault="008F470C">
            <w:pPr>
              <w:widowControl w:val="0"/>
              <w:rPr>
                <w:rFonts w:ascii="Arial" w:eastAsia="Arial" w:hAnsi="Arial" w:cs="Arial"/>
                <w:sz w:val="22"/>
                <w:szCs w:val="22"/>
              </w:rPr>
            </w:pPr>
          </w:p>
        </w:tc>
        <w:tc>
          <w:tcPr>
            <w:tcW w:w="1755" w:type="dxa"/>
            <w:gridSpan w:val="3"/>
          </w:tcPr>
          <w:p w:rsidR="008F470C" w:rsidRDefault="00CD757D">
            <w:pPr>
              <w:widowControl w:val="0"/>
              <w:rPr>
                <w:rFonts w:ascii="Arial" w:eastAsia="Arial" w:hAnsi="Arial" w:cs="Arial"/>
                <w:sz w:val="18"/>
                <w:szCs w:val="18"/>
              </w:rPr>
            </w:pPr>
            <w:r>
              <w:rPr>
                <w:rFonts w:ascii="Arial" w:eastAsia="Arial" w:hAnsi="Arial" w:cs="Arial"/>
                <w:sz w:val="18"/>
                <w:szCs w:val="18"/>
              </w:rPr>
              <w:t>Subtest</w:t>
            </w:r>
          </w:p>
        </w:tc>
        <w:tc>
          <w:tcPr>
            <w:tcW w:w="162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 xml:space="preserve">Standard Score </w:t>
            </w:r>
          </w:p>
          <w:p w:rsidR="008F470C" w:rsidRDefault="008F470C">
            <w:pPr>
              <w:widowControl w:val="0"/>
              <w:rPr>
                <w:rFonts w:ascii="Arial" w:eastAsia="Arial" w:hAnsi="Arial" w:cs="Arial"/>
                <w:sz w:val="18"/>
                <w:szCs w:val="18"/>
              </w:rPr>
            </w:pPr>
          </w:p>
        </w:tc>
        <w:tc>
          <w:tcPr>
            <w:tcW w:w="150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Cluster/Subtest</w:t>
            </w:r>
          </w:p>
        </w:tc>
        <w:tc>
          <w:tcPr>
            <w:tcW w:w="1185"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Standard Score</w:t>
            </w:r>
          </w:p>
        </w:tc>
        <w:tc>
          <w:tcPr>
            <w:tcW w:w="1500" w:type="dxa"/>
            <w:gridSpan w:val="2"/>
          </w:tcPr>
          <w:p w:rsidR="008F470C" w:rsidRDefault="00CD757D">
            <w:pPr>
              <w:widowControl w:val="0"/>
              <w:rPr>
                <w:rFonts w:ascii="Arial" w:eastAsia="Arial" w:hAnsi="Arial" w:cs="Arial"/>
                <w:sz w:val="18"/>
                <w:szCs w:val="18"/>
              </w:rPr>
            </w:pPr>
            <w:r>
              <w:rPr>
                <w:rFonts w:ascii="Arial" w:eastAsia="Arial" w:hAnsi="Arial" w:cs="Arial"/>
                <w:sz w:val="18"/>
                <w:szCs w:val="18"/>
              </w:rPr>
              <w:t>RPI&gt;76/90</w:t>
            </w:r>
          </w:p>
        </w:tc>
      </w:tr>
      <w:tr w:rsidR="008F470C">
        <w:tc>
          <w:tcPr>
            <w:tcW w:w="1500" w:type="dxa"/>
          </w:tcPr>
          <w:p w:rsidR="008F470C" w:rsidRDefault="008F470C">
            <w:pPr>
              <w:widowControl w:val="0"/>
              <w:jc w:val="center"/>
              <w:rPr>
                <w:rFonts w:ascii="Arial" w:eastAsia="Arial" w:hAnsi="Arial" w:cs="Arial"/>
                <w:sz w:val="18"/>
                <w:szCs w:val="18"/>
              </w:rPr>
            </w:pPr>
          </w:p>
        </w:tc>
        <w:tc>
          <w:tcPr>
            <w:tcW w:w="3375" w:type="dxa"/>
            <w:gridSpan w:val="5"/>
          </w:tcPr>
          <w:p w:rsidR="008F470C" w:rsidRDefault="008F470C">
            <w:pPr>
              <w:widowControl w:val="0"/>
              <w:jc w:val="center"/>
              <w:rPr>
                <w:rFonts w:ascii="Arial" w:eastAsia="Arial" w:hAnsi="Arial" w:cs="Arial"/>
                <w:sz w:val="18"/>
                <w:szCs w:val="18"/>
              </w:rPr>
            </w:pPr>
          </w:p>
        </w:tc>
        <w:tc>
          <w:tcPr>
            <w:tcW w:w="4185" w:type="dxa"/>
            <w:gridSpan w:val="6"/>
          </w:tcPr>
          <w:p w:rsidR="008F470C" w:rsidRDefault="008F470C">
            <w:pPr>
              <w:widowControl w:val="0"/>
              <w:jc w:val="center"/>
              <w:rPr>
                <w:rFonts w:ascii="Arial" w:eastAsia="Arial" w:hAnsi="Arial" w:cs="Arial"/>
                <w:sz w:val="18"/>
                <w:szCs w:val="18"/>
              </w:rPr>
            </w:pPr>
          </w:p>
        </w:tc>
      </w:tr>
    </w:tbl>
    <w:p w:rsidR="008F470C" w:rsidRDefault="008F470C">
      <w:pPr>
        <w:widowControl w:val="0"/>
        <w:rPr>
          <w:rFonts w:ascii="Arial" w:eastAsia="Arial" w:hAnsi="Arial" w:cs="Arial"/>
          <w:color w:val="1F497D"/>
          <w:sz w:val="22"/>
          <w:szCs w:val="22"/>
        </w:rPr>
      </w:pPr>
    </w:p>
    <w:p w:rsidR="008F470C" w:rsidRDefault="008F470C">
      <w:pPr>
        <w:rPr>
          <w:rFonts w:ascii="Arial" w:eastAsia="Arial" w:hAnsi="Arial" w:cs="Arial"/>
          <w:color w:val="1F497D"/>
          <w:sz w:val="22"/>
          <w:szCs w:val="22"/>
        </w:rPr>
      </w:pPr>
    </w:p>
    <w:tbl>
      <w:tblPr>
        <w:tblStyle w:val="af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Medical</w:t>
            </w: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5"/>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Observation 12/4/2015</w:t>
            </w:r>
          </w:p>
        </w:tc>
      </w:tr>
    </w:tbl>
    <w:p w:rsidR="008F470C" w:rsidRDefault="008F470C">
      <w:pPr>
        <w:rPr>
          <w:rFonts w:ascii="Arial" w:eastAsia="Arial" w:hAnsi="Arial" w:cs="Arial"/>
          <w:sz w:val="22"/>
          <w:szCs w:val="22"/>
        </w:rPr>
      </w:pPr>
    </w:p>
    <w:p w:rsidR="008F470C" w:rsidRDefault="008F470C">
      <w:pPr>
        <w:spacing w:line="276" w:lineRule="auto"/>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lastRenderedPageBreak/>
              <w:t>Teacher Input</w:t>
            </w:r>
          </w:p>
        </w:tc>
      </w:tr>
    </w:tbl>
    <w:p w:rsidR="008F470C" w:rsidRDefault="008F470C">
      <w:pPr>
        <w:rPr>
          <w:rFonts w:ascii="Arial" w:eastAsia="Arial" w:hAnsi="Arial" w:cs="Arial"/>
          <w:sz w:val="22"/>
          <w:szCs w:val="22"/>
        </w:rPr>
      </w:pPr>
    </w:p>
    <w:p w:rsidR="008F470C" w:rsidRDefault="008F470C">
      <w:pPr>
        <w:ind w:left="720"/>
        <w:rPr>
          <w:rFonts w:ascii="Arial" w:eastAsia="Arial" w:hAnsi="Arial" w:cs="Arial"/>
          <w:sz w:val="22"/>
          <w:szCs w:val="22"/>
        </w:rPr>
      </w:pPr>
    </w:p>
    <w:p w:rsidR="008F470C" w:rsidRDefault="008F470C">
      <w:pPr>
        <w:rPr>
          <w:rFonts w:ascii="Arial" w:eastAsia="Arial" w:hAnsi="Arial" w:cs="Arial"/>
          <w:sz w:val="22"/>
          <w:szCs w:val="22"/>
        </w:rPr>
      </w:pPr>
    </w:p>
    <w:tbl>
      <w:tblPr>
        <w:tblStyle w:val="af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8F470C">
            <w:pPr>
              <w:widowControl w:val="0"/>
              <w:jc w:val="center"/>
              <w:rPr>
                <w:rFonts w:ascii="Arial" w:eastAsia="Arial" w:hAnsi="Arial" w:cs="Arial"/>
                <w:b/>
                <w:sz w:val="22"/>
                <w:szCs w:val="22"/>
              </w:rPr>
            </w:pP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8F470C">
            <w:pPr>
              <w:widowControl w:val="0"/>
              <w:jc w:val="center"/>
              <w:rPr>
                <w:rFonts w:ascii="Arial" w:eastAsia="Arial" w:hAnsi="Arial" w:cs="Arial"/>
                <w:b/>
                <w:sz w:val="22"/>
                <w:szCs w:val="22"/>
              </w:rPr>
            </w:pP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tbl>
      <w:tblPr>
        <w:tblStyle w:val="af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8F470C">
        <w:tc>
          <w:tcPr>
            <w:tcW w:w="8640" w:type="dxa"/>
            <w:shd w:val="clear" w:color="auto" w:fill="C9DAF8"/>
            <w:tcMar>
              <w:top w:w="100" w:type="dxa"/>
              <w:left w:w="100" w:type="dxa"/>
              <w:bottom w:w="100" w:type="dxa"/>
              <w:right w:w="100" w:type="dxa"/>
            </w:tcMar>
          </w:tcPr>
          <w:p w:rsidR="008F470C" w:rsidRDefault="00CD757D">
            <w:pPr>
              <w:widowControl w:val="0"/>
              <w:jc w:val="center"/>
              <w:rPr>
                <w:rFonts w:ascii="Arial" w:eastAsia="Arial" w:hAnsi="Arial" w:cs="Arial"/>
                <w:b/>
                <w:sz w:val="22"/>
                <w:szCs w:val="22"/>
              </w:rPr>
            </w:pPr>
            <w:r>
              <w:rPr>
                <w:rFonts w:ascii="Arial" w:eastAsia="Arial" w:hAnsi="Arial" w:cs="Arial"/>
                <w:b/>
                <w:sz w:val="22"/>
                <w:szCs w:val="22"/>
              </w:rPr>
              <w:t>Summary</w:t>
            </w:r>
          </w:p>
        </w:tc>
      </w:tr>
    </w:tbl>
    <w:p w:rsidR="008F470C" w:rsidRDefault="008F470C">
      <w:pPr>
        <w:rPr>
          <w:rFonts w:ascii="Arial" w:eastAsia="Arial" w:hAnsi="Arial" w:cs="Arial"/>
          <w:sz w:val="22"/>
          <w:szCs w:val="22"/>
        </w:rPr>
      </w:pPr>
    </w:p>
    <w:p w:rsidR="008F470C" w:rsidRDefault="008F470C">
      <w:pPr>
        <w:rPr>
          <w:rFonts w:ascii="Arial" w:eastAsia="Arial" w:hAnsi="Arial" w:cs="Arial"/>
          <w:b/>
          <w:sz w:val="22"/>
          <w:szCs w:val="22"/>
        </w:rPr>
      </w:pPr>
    </w:p>
    <w:p w:rsidR="008F470C" w:rsidRDefault="008F470C">
      <w:pPr>
        <w:rPr>
          <w:rFonts w:ascii="Arial" w:eastAsia="Arial" w:hAnsi="Arial" w:cs="Arial"/>
          <w:b/>
          <w:sz w:val="22"/>
          <w:szCs w:val="22"/>
        </w:rPr>
      </w:pPr>
    </w:p>
    <w:p w:rsidR="008F470C" w:rsidRDefault="00CD757D">
      <w:pPr>
        <w:rPr>
          <w:rFonts w:ascii="Arial" w:eastAsia="Arial" w:hAnsi="Arial" w:cs="Arial"/>
          <w:sz w:val="22"/>
          <w:szCs w:val="22"/>
        </w:rPr>
      </w:pPr>
      <w:r>
        <w:rPr>
          <w:rFonts w:ascii="Arial" w:eastAsia="Arial" w:hAnsi="Arial" w:cs="Arial"/>
          <w:b/>
          <w:sz w:val="22"/>
          <w:szCs w:val="22"/>
        </w:rPr>
        <w:t>Medical:</w:t>
      </w: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b/>
          <w:sz w:val="22"/>
          <w:szCs w:val="22"/>
        </w:rPr>
        <w:t>Eligibility Recommendations:</w:t>
      </w:r>
    </w:p>
    <w:p w:rsidR="008F470C" w:rsidRDefault="008F470C">
      <w:pPr>
        <w:rPr>
          <w:rFonts w:ascii="Arial" w:eastAsia="Arial" w:hAnsi="Arial" w:cs="Arial"/>
          <w:sz w:val="22"/>
          <w:szCs w:val="22"/>
        </w:rPr>
      </w:pPr>
    </w:p>
    <w:p w:rsidR="008F470C" w:rsidRDefault="00CD757D">
      <w:pPr>
        <w:rPr>
          <w:rFonts w:ascii="Arial" w:eastAsia="Arial" w:hAnsi="Arial" w:cs="Arial"/>
          <w:b/>
          <w:sz w:val="22"/>
          <w:szCs w:val="22"/>
        </w:rPr>
      </w:pPr>
      <w:r>
        <w:rPr>
          <w:rFonts w:ascii="Arial" w:eastAsia="Arial" w:hAnsi="Arial" w:cs="Arial"/>
          <w:b/>
          <w:sz w:val="22"/>
          <w:szCs w:val="22"/>
        </w:rPr>
        <w:t xml:space="preserve">Specific Learning Disability (SLD): </w:t>
      </w:r>
    </w:p>
    <w:p w:rsidR="008F470C" w:rsidRDefault="008F470C">
      <w:pPr>
        <w:rPr>
          <w:rFonts w:ascii="Arial" w:eastAsia="Arial" w:hAnsi="Arial" w:cs="Arial"/>
          <w:b/>
          <w:sz w:val="22"/>
          <w:szCs w:val="22"/>
        </w:rPr>
      </w:pPr>
    </w:p>
    <w:tbl>
      <w:tblPr>
        <w:tblStyle w:val="af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F470C">
        <w:tc>
          <w:tcPr>
            <w:tcW w:w="2880" w:type="dxa"/>
            <w:shd w:val="clear" w:color="auto" w:fill="EAD1DC"/>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SLD Criteria</w:t>
            </w:r>
          </w:p>
        </w:tc>
        <w:tc>
          <w:tcPr>
            <w:tcW w:w="288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8F470C" w:rsidRDefault="00CD757D">
            <w:pPr>
              <w:widowControl w:val="0"/>
              <w:rPr>
                <w:rFonts w:ascii="Arial" w:eastAsia="Arial" w:hAnsi="Arial" w:cs="Arial"/>
                <w:b/>
                <w:sz w:val="16"/>
                <w:szCs w:val="16"/>
                <w:shd w:val="clear" w:color="auto" w:fill="EAD1DC"/>
              </w:rPr>
            </w:pPr>
            <w:r>
              <w:rPr>
                <w:rFonts w:ascii="Arial" w:eastAsia="Arial" w:hAnsi="Arial" w:cs="Arial"/>
                <w:b/>
                <w:sz w:val="16"/>
                <w:szCs w:val="16"/>
                <w:shd w:val="clear" w:color="auto" w:fill="EAD1DC"/>
              </w:rPr>
              <w:t>Data Inconsistent with SLD Criteria</w:t>
            </w:r>
          </w:p>
        </w:tc>
        <w:tc>
          <w:tcPr>
            <w:tcW w:w="288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8F470C" w:rsidRDefault="00CD757D">
            <w:pPr>
              <w:widowControl w:val="0"/>
              <w:rPr>
                <w:rFonts w:ascii="Arial" w:eastAsia="Arial" w:hAnsi="Arial" w:cs="Arial"/>
                <w:b/>
                <w:sz w:val="16"/>
                <w:szCs w:val="16"/>
                <w:shd w:val="clear" w:color="auto" w:fill="EAD1DC"/>
              </w:rPr>
            </w:pPr>
            <w:r>
              <w:rPr>
                <w:rFonts w:ascii="Arial" w:eastAsia="Arial" w:hAnsi="Arial" w:cs="Arial"/>
                <w:b/>
                <w:sz w:val="16"/>
                <w:szCs w:val="16"/>
                <w:shd w:val="clear" w:color="auto" w:fill="EAD1DC"/>
              </w:rPr>
              <w:t>Data to Support SLD Criteria</w:t>
            </w:r>
          </w:p>
        </w:tc>
      </w:tr>
      <w:tr w:rsidR="008F470C">
        <w:trPr>
          <w:trHeight w:val="360"/>
        </w:trPr>
        <w:tc>
          <w:tcPr>
            <w:tcW w:w="8640" w:type="dxa"/>
            <w:gridSpan w:val="3"/>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 xml:space="preserve">The student exhibits a pattern of strengths and weaknesses in performance, achievement or both relative to student’s age or state approved grade level standards or intellectual development. </w:t>
            </w:r>
          </w:p>
        </w:tc>
      </w:tr>
      <w:tr w:rsidR="008F470C">
        <w:trPr>
          <w:trHeight w:val="360"/>
        </w:trPr>
        <w:tc>
          <w:tcPr>
            <w:tcW w:w="8640" w:type="dxa"/>
            <w:gridSpan w:val="3"/>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A learning disability is found in one or more of the following:</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Oral expression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Listening comprehension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Written expression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Basic Reading skills</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Reading Comprehension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Reading Fluency</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Math Calculation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Math Reasoning</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rPr>
          <w:trHeight w:val="360"/>
        </w:trPr>
        <w:tc>
          <w:tcPr>
            <w:tcW w:w="8640" w:type="dxa"/>
            <w:gridSpan w:val="3"/>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lastRenderedPageBreak/>
              <w:t>Not Primarily the result of</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Vision, hearing or motor impairment</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CD757D">
            <w:pPr>
              <w:rPr>
                <w:rFonts w:ascii="Arial" w:eastAsia="Arial" w:hAnsi="Arial" w:cs="Arial"/>
                <w:b/>
                <w:sz w:val="16"/>
                <w:szCs w:val="16"/>
              </w:rPr>
            </w:pPr>
            <w:r>
              <w:rPr>
                <w:rFonts w:ascii="Arial" w:eastAsia="Arial" w:hAnsi="Arial" w:cs="Arial"/>
                <w:sz w:val="16"/>
                <w:szCs w:val="16"/>
              </w:rPr>
              <w:t xml:space="preserve">There is no evidence that any difficulty is due to vision or motor impairment. </w:t>
            </w:r>
          </w:p>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Emotional, Cognitive impairments or ASD</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Environmental, cultural or economic differences</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CD757D">
            <w:pPr>
              <w:rPr>
                <w:rFonts w:ascii="Arial" w:eastAsia="Arial" w:hAnsi="Arial" w:cs="Arial"/>
                <w:b/>
                <w:sz w:val="16"/>
                <w:szCs w:val="16"/>
              </w:rPr>
            </w:pPr>
            <w:r>
              <w:rPr>
                <w:rFonts w:ascii="Arial" w:eastAsia="Arial" w:hAnsi="Arial" w:cs="Arial"/>
                <w:sz w:val="16"/>
                <w:szCs w:val="16"/>
              </w:rPr>
              <w:t xml:space="preserve">Review of s school records indicate that </w:t>
            </w:r>
            <w:proofErr w:type="gramStart"/>
            <w:r>
              <w:rPr>
                <w:rFonts w:ascii="Arial" w:eastAsia="Arial" w:hAnsi="Arial" w:cs="Arial"/>
                <w:sz w:val="16"/>
                <w:szCs w:val="16"/>
              </w:rPr>
              <w:t>student’s  learning</w:t>
            </w:r>
            <w:proofErr w:type="gramEnd"/>
            <w:r>
              <w:rPr>
                <w:rFonts w:ascii="Arial" w:eastAsia="Arial" w:hAnsi="Arial" w:cs="Arial"/>
                <w:sz w:val="16"/>
                <w:szCs w:val="16"/>
              </w:rPr>
              <w:t xml:space="preserve"> difficulties are not </w:t>
            </w:r>
            <w:r>
              <w:rPr>
                <w:rFonts w:ascii="Arial" w:eastAsia="Arial" w:hAnsi="Arial" w:cs="Arial"/>
                <w:sz w:val="16"/>
                <w:szCs w:val="16"/>
              </w:rPr>
              <w:t xml:space="preserve">the result of economic, cultural or ESL issues. </w:t>
            </w:r>
          </w:p>
        </w:tc>
      </w:tr>
      <w:tr w:rsidR="008F470C">
        <w:trPr>
          <w:trHeight w:val="360"/>
        </w:trPr>
        <w:tc>
          <w:tcPr>
            <w:tcW w:w="8640" w:type="dxa"/>
            <w:gridSpan w:val="3"/>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Documentation of the following</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Observation by team member</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Appropriate instruction in general education setting</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proofErr w:type="gramStart"/>
            <w:r>
              <w:rPr>
                <w:rFonts w:ascii="Arial" w:eastAsia="Arial" w:hAnsi="Arial" w:cs="Arial"/>
                <w:sz w:val="16"/>
                <w:szCs w:val="16"/>
              </w:rPr>
              <w:t>student</w:t>
            </w:r>
            <w:proofErr w:type="gramEnd"/>
            <w:r>
              <w:rPr>
                <w:rFonts w:ascii="Arial" w:eastAsia="Arial" w:hAnsi="Arial" w:cs="Arial"/>
                <w:sz w:val="16"/>
                <w:szCs w:val="16"/>
              </w:rPr>
              <w:t xml:space="preserve"> has attended school district since 1st grade and has been exposed to teaching from highly qualified teachers.  He has also received academic interventions since 1st grade in reading.</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Relevant medical information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 xml:space="preserve">Not correctable without special </w:t>
            </w:r>
            <w:r>
              <w:rPr>
                <w:rFonts w:ascii="Arial" w:eastAsia="Arial" w:hAnsi="Arial" w:cs="Arial"/>
                <w:b/>
                <w:sz w:val="16"/>
                <w:szCs w:val="16"/>
              </w:rPr>
              <w:t>education</w:t>
            </w:r>
          </w:p>
        </w:tc>
        <w:tc>
          <w:tcPr>
            <w:tcW w:w="2880" w:type="dxa"/>
            <w:tcMar>
              <w:top w:w="100" w:type="dxa"/>
              <w:left w:w="100" w:type="dxa"/>
              <w:bottom w:w="100" w:type="dxa"/>
              <w:right w:w="100" w:type="dxa"/>
            </w:tcMar>
          </w:tcPr>
          <w:p w:rsidR="008F470C" w:rsidRDefault="008F470C">
            <w:pPr>
              <w:widowControl w:val="0"/>
              <w:rPr>
                <w:rFonts w:ascii="Arial" w:eastAsia="Arial" w:hAnsi="Arial" w:cs="Arial"/>
                <w:b/>
                <w:sz w:val="16"/>
                <w:szCs w:val="16"/>
              </w:rPr>
            </w:pPr>
          </w:p>
        </w:tc>
        <w:tc>
          <w:tcPr>
            <w:tcW w:w="2880" w:type="dxa"/>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student</w:t>
            </w:r>
          </w:p>
        </w:tc>
      </w:tr>
    </w:tbl>
    <w:p w:rsidR="008F470C" w:rsidRDefault="008F470C">
      <w:pPr>
        <w:rPr>
          <w:rFonts w:ascii="Arial" w:eastAsia="Arial" w:hAnsi="Arial" w:cs="Arial"/>
          <w:b/>
          <w:sz w:val="22"/>
          <w:szCs w:val="22"/>
        </w:rPr>
      </w:pPr>
    </w:p>
    <w:p w:rsidR="008F470C" w:rsidRDefault="008F470C">
      <w:pPr>
        <w:rPr>
          <w:rFonts w:ascii="Arial" w:eastAsia="Arial" w:hAnsi="Arial" w:cs="Arial"/>
          <w:b/>
          <w:sz w:val="22"/>
          <w:szCs w:val="22"/>
        </w:rPr>
      </w:pP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b/>
          <w:sz w:val="22"/>
          <w:szCs w:val="22"/>
          <w:highlight w:val="white"/>
        </w:rPr>
        <w:t>Speech and Language Impairment (SLI):</w:t>
      </w:r>
    </w:p>
    <w:tbl>
      <w:tblPr>
        <w:tblStyle w:val="af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F470C">
        <w:tc>
          <w:tcPr>
            <w:tcW w:w="2880" w:type="dxa"/>
            <w:shd w:val="clear" w:color="auto" w:fill="EAD1DC"/>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SLI Criteria</w:t>
            </w:r>
          </w:p>
        </w:tc>
        <w:tc>
          <w:tcPr>
            <w:tcW w:w="288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shd w:val="clear" w:color="auto" w:fill="EAD1DC"/>
              </w:rPr>
            </w:pPr>
            <w:r>
              <w:rPr>
                <w:rFonts w:ascii="Arial" w:eastAsia="Arial" w:hAnsi="Arial" w:cs="Arial"/>
                <w:b/>
                <w:sz w:val="16"/>
                <w:szCs w:val="16"/>
                <w:shd w:val="clear" w:color="auto" w:fill="EAD1DC"/>
              </w:rPr>
              <w:t>Data Inconsistent with SLI  Criteria</w:t>
            </w:r>
          </w:p>
        </w:tc>
        <w:tc>
          <w:tcPr>
            <w:tcW w:w="2880" w:type="dxa"/>
            <w:tcBorders>
              <w:top w:val="single" w:sz="8" w:space="0" w:color="000000"/>
              <w:bottom w:val="single" w:sz="8" w:space="0" w:color="000000"/>
              <w:right w:val="single" w:sz="8" w:space="0" w:color="000000"/>
            </w:tcBorders>
            <w:shd w:val="clear" w:color="auto" w:fill="EAD1DC"/>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shd w:val="clear" w:color="auto" w:fill="EAD1DC"/>
              </w:rPr>
            </w:pPr>
            <w:r>
              <w:rPr>
                <w:rFonts w:ascii="Arial" w:eastAsia="Arial" w:hAnsi="Arial" w:cs="Arial"/>
                <w:b/>
                <w:sz w:val="16"/>
                <w:szCs w:val="16"/>
                <w:shd w:val="clear" w:color="auto" w:fill="EAD1DC"/>
              </w:rPr>
              <w:t>Data to Support SLI Criteria</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Adversely Affects Educational Performance</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rPr>
          <w:trHeight w:val="420"/>
        </w:trPr>
        <w:tc>
          <w:tcPr>
            <w:tcW w:w="8640" w:type="dxa"/>
            <w:gridSpan w:val="3"/>
            <w:tcMar>
              <w:top w:w="100" w:type="dxa"/>
              <w:left w:w="100" w:type="dxa"/>
              <w:bottom w:w="100" w:type="dxa"/>
              <w:right w:w="100" w:type="dxa"/>
            </w:tcMar>
          </w:tcPr>
          <w:p w:rsidR="008F470C" w:rsidRDefault="00CD757D">
            <w:pPr>
              <w:widowControl w:val="0"/>
              <w:jc w:val="center"/>
              <w:rPr>
                <w:rFonts w:ascii="Arial" w:eastAsia="Arial" w:hAnsi="Arial" w:cs="Arial"/>
                <w:sz w:val="16"/>
                <w:szCs w:val="16"/>
              </w:rPr>
            </w:pPr>
            <w:r>
              <w:rPr>
                <w:rFonts w:ascii="Arial" w:eastAsia="Arial" w:hAnsi="Arial" w:cs="Arial"/>
                <w:sz w:val="16"/>
                <w:szCs w:val="16"/>
              </w:rPr>
              <w:t>One  or more of the following:</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Articulation Impairment</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Voice Impairment</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Fluency Impairment</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Language Impairment</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Spontaneous Language Sample</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2 standardized assessment instruments or 2 subtests</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bl>
    <w:p w:rsidR="008F470C" w:rsidRDefault="008F470C">
      <w:pPr>
        <w:rPr>
          <w:rFonts w:ascii="Arial" w:eastAsia="Arial" w:hAnsi="Arial" w:cs="Arial"/>
          <w:sz w:val="22"/>
          <w:szCs w:val="22"/>
        </w:rPr>
      </w:pPr>
    </w:p>
    <w:p w:rsidR="008F470C" w:rsidRDefault="00CD757D">
      <w:pPr>
        <w:rPr>
          <w:rFonts w:ascii="Arial" w:eastAsia="Arial" w:hAnsi="Arial" w:cs="Arial"/>
          <w:b/>
          <w:sz w:val="22"/>
          <w:szCs w:val="22"/>
        </w:rPr>
      </w:pPr>
      <w:r>
        <w:rPr>
          <w:rFonts w:ascii="Arial" w:eastAsia="Arial" w:hAnsi="Arial" w:cs="Arial"/>
          <w:b/>
          <w:sz w:val="22"/>
          <w:szCs w:val="22"/>
        </w:rPr>
        <w:t xml:space="preserve">Other Health Impairment (OHI):  </w:t>
      </w:r>
    </w:p>
    <w:tbl>
      <w:tblPr>
        <w:tblStyle w:val="af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8F470C">
        <w:tc>
          <w:tcPr>
            <w:tcW w:w="2880" w:type="dxa"/>
            <w:shd w:val="clear" w:color="auto" w:fill="FFF2CC"/>
            <w:tcMar>
              <w:top w:w="100" w:type="dxa"/>
              <w:left w:w="100" w:type="dxa"/>
              <w:bottom w:w="100" w:type="dxa"/>
              <w:right w:w="100" w:type="dxa"/>
            </w:tcMar>
          </w:tcPr>
          <w:p w:rsidR="008F470C" w:rsidRDefault="00CD757D">
            <w:pPr>
              <w:widowControl w:val="0"/>
              <w:rPr>
                <w:rFonts w:ascii="Arial" w:eastAsia="Arial" w:hAnsi="Arial" w:cs="Arial"/>
                <w:b/>
                <w:sz w:val="16"/>
                <w:szCs w:val="16"/>
              </w:rPr>
            </w:pPr>
            <w:r>
              <w:rPr>
                <w:rFonts w:ascii="Arial" w:eastAsia="Arial" w:hAnsi="Arial" w:cs="Arial"/>
                <w:b/>
                <w:sz w:val="16"/>
                <w:szCs w:val="16"/>
              </w:rPr>
              <w:t>OHI Criteria</w:t>
            </w:r>
          </w:p>
        </w:tc>
        <w:tc>
          <w:tcPr>
            <w:tcW w:w="2880" w:type="dxa"/>
            <w:shd w:val="clear" w:color="auto" w:fill="FFF2CC"/>
          </w:tcPr>
          <w:p w:rsidR="008F470C" w:rsidRDefault="00CD757D">
            <w:pPr>
              <w:rPr>
                <w:rFonts w:ascii="Arial" w:eastAsia="Arial" w:hAnsi="Arial" w:cs="Arial"/>
                <w:b/>
                <w:sz w:val="16"/>
                <w:szCs w:val="16"/>
              </w:rPr>
            </w:pPr>
            <w:r>
              <w:rPr>
                <w:rFonts w:ascii="Arial" w:eastAsia="Arial" w:hAnsi="Arial" w:cs="Arial"/>
                <w:b/>
                <w:sz w:val="16"/>
                <w:szCs w:val="16"/>
              </w:rPr>
              <w:t>Data Inconsistent with OHI Criteria</w:t>
            </w:r>
          </w:p>
        </w:tc>
        <w:tc>
          <w:tcPr>
            <w:tcW w:w="2880" w:type="dxa"/>
            <w:shd w:val="clear" w:color="auto" w:fill="FFF2CC"/>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b/>
                <w:sz w:val="16"/>
                <w:szCs w:val="16"/>
              </w:rPr>
              <w:t>Data to Support OHI Criteria</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lastRenderedPageBreak/>
              <w:t>Chronic or acute health problems</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Has a DX of ADHD-takes medication to help control symptoms</w:t>
            </w: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Adversely affects educational performance</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r w:rsidR="008F470C">
        <w:tc>
          <w:tcPr>
            <w:tcW w:w="2880" w:type="dxa"/>
            <w:tcMar>
              <w:top w:w="100" w:type="dxa"/>
              <w:left w:w="100" w:type="dxa"/>
              <w:bottom w:w="100" w:type="dxa"/>
              <w:right w:w="100" w:type="dxa"/>
            </w:tcMar>
          </w:tcPr>
          <w:p w:rsidR="008F470C" w:rsidRDefault="00CD757D">
            <w:pPr>
              <w:widowControl w:val="0"/>
              <w:rPr>
                <w:rFonts w:ascii="Arial" w:eastAsia="Arial" w:hAnsi="Arial" w:cs="Arial"/>
                <w:sz w:val="16"/>
                <w:szCs w:val="16"/>
              </w:rPr>
            </w:pPr>
            <w:r>
              <w:rPr>
                <w:rFonts w:ascii="Arial" w:eastAsia="Arial" w:hAnsi="Arial" w:cs="Arial"/>
                <w:sz w:val="16"/>
                <w:szCs w:val="16"/>
              </w:rPr>
              <w:t>Assessment data from approved physician</w:t>
            </w: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c>
          <w:tcPr>
            <w:tcW w:w="2880" w:type="dxa"/>
            <w:tcMar>
              <w:top w:w="100" w:type="dxa"/>
              <w:left w:w="100" w:type="dxa"/>
              <w:bottom w:w="100" w:type="dxa"/>
              <w:right w:w="100" w:type="dxa"/>
            </w:tcMar>
          </w:tcPr>
          <w:p w:rsidR="008F470C" w:rsidRDefault="008F470C">
            <w:pPr>
              <w:widowControl w:val="0"/>
              <w:rPr>
                <w:rFonts w:ascii="Arial" w:eastAsia="Arial" w:hAnsi="Arial" w:cs="Arial"/>
                <w:sz w:val="16"/>
                <w:szCs w:val="16"/>
              </w:rPr>
            </w:pP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CD757D">
      <w:pPr>
        <w:rPr>
          <w:rFonts w:ascii="Arial" w:eastAsia="Arial" w:hAnsi="Arial" w:cs="Arial"/>
          <w:b/>
          <w:sz w:val="22"/>
          <w:szCs w:val="22"/>
          <w:highlight w:val="white"/>
        </w:rPr>
      </w:pPr>
      <w:r>
        <w:rPr>
          <w:rFonts w:ascii="Arial" w:eastAsia="Arial" w:hAnsi="Arial" w:cs="Arial"/>
          <w:b/>
          <w:sz w:val="22"/>
          <w:szCs w:val="22"/>
          <w:highlight w:val="white"/>
        </w:rPr>
        <w:t xml:space="preserve">Autism Spectrum Disorder:  </w:t>
      </w:r>
    </w:p>
    <w:tbl>
      <w:tblPr>
        <w:tblStyle w:val="afd"/>
        <w:tblW w:w="8660" w:type="dxa"/>
        <w:tblLayout w:type="fixed"/>
        <w:tblLook w:val="0600" w:firstRow="0" w:lastRow="0" w:firstColumn="0" w:lastColumn="0" w:noHBand="1" w:noVBand="1"/>
      </w:tblPr>
      <w:tblGrid>
        <w:gridCol w:w="2480"/>
        <w:gridCol w:w="3140"/>
        <w:gridCol w:w="3040"/>
      </w:tblGrid>
      <w:tr w:rsidR="008F470C">
        <w:trPr>
          <w:trHeight w:val="440"/>
        </w:trPr>
        <w:tc>
          <w:tcPr>
            <w:tcW w:w="248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shd w:val="clear" w:color="auto" w:fill="D9EAD3"/>
              </w:rPr>
            </w:pPr>
            <w:r>
              <w:rPr>
                <w:rFonts w:ascii="Arial" w:eastAsia="Arial" w:hAnsi="Arial" w:cs="Arial"/>
                <w:b/>
                <w:sz w:val="16"/>
                <w:szCs w:val="16"/>
                <w:shd w:val="clear" w:color="auto" w:fill="D9EAD3"/>
              </w:rPr>
              <w:t>ASD Criteria</w:t>
            </w:r>
          </w:p>
        </w:tc>
        <w:tc>
          <w:tcPr>
            <w:tcW w:w="31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shd w:val="clear" w:color="auto" w:fill="D9EAD3"/>
              </w:rPr>
            </w:pPr>
            <w:r>
              <w:rPr>
                <w:rFonts w:ascii="Arial" w:eastAsia="Arial" w:hAnsi="Arial" w:cs="Arial"/>
                <w:b/>
                <w:sz w:val="16"/>
                <w:szCs w:val="16"/>
                <w:shd w:val="clear" w:color="auto" w:fill="D9EAD3"/>
              </w:rPr>
              <w:t>Data Inconsistent with ASD Criteria</w:t>
            </w:r>
          </w:p>
        </w:tc>
        <w:tc>
          <w:tcPr>
            <w:tcW w:w="30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shd w:val="clear" w:color="auto" w:fill="D9EAD3"/>
              </w:rPr>
            </w:pPr>
            <w:r>
              <w:rPr>
                <w:rFonts w:ascii="Arial" w:eastAsia="Arial" w:hAnsi="Arial" w:cs="Arial"/>
                <w:b/>
                <w:sz w:val="16"/>
                <w:szCs w:val="16"/>
                <w:shd w:val="clear" w:color="auto" w:fill="D9EAD3"/>
              </w:rPr>
              <w:t>Data to Support ASD Criteria</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highlight w:val="white"/>
              </w:rPr>
            </w:pPr>
            <w:r>
              <w:rPr>
                <w:rFonts w:ascii="Arial" w:eastAsia="Arial" w:hAnsi="Arial" w:cs="Arial"/>
                <w:b/>
                <w:sz w:val="16"/>
                <w:szCs w:val="16"/>
                <w:highlight w:val="white"/>
                <w:u w:val="single"/>
              </w:rPr>
              <w:t>Adversely</w:t>
            </w:r>
            <w:r>
              <w:rPr>
                <w:rFonts w:ascii="Arial" w:eastAsia="Arial" w:hAnsi="Arial" w:cs="Arial"/>
                <w:b/>
                <w:sz w:val="16"/>
                <w:szCs w:val="16"/>
                <w:highlight w:val="white"/>
              </w:rPr>
              <w:t xml:space="preserve"> Affects Educational Performance</w:t>
            </w:r>
          </w:p>
          <w:p w:rsidR="008F470C" w:rsidRDefault="008F470C">
            <w:pPr>
              <w:widowControl w:val="0"/>
              <w:spacing w:line="276" w:lineRule="auto"/>
              <w:rPr>
                <w:rFonts w:ascii="Arial" w:eastAsia="Arial" w:hAnsi="Arial" w:cs="Arial"/>
                <w:b/>
                <w:sz w:val="16"/>
                <w:szCs w:val="16"/>
                <w:highlight w:val="white"/>
              </w:rPr>
            </w:pPr>
          </w:p>
          <w:p w:rsidR="008F470C" w:rsidRDefault="008F470C">
            <w:pPr>
              <w:widowControl w:val="0"/>
              <w:spacing w:line="276" w:lineRule="auto"/>
              <w:rPr>
                <w:rFonts w:ascii="Arial" w:eastAsia="Arial" w:hAnsi="Arial" w:cs="Arial"/>
                <w:b/>
                <w:sz w:val="16"/>
                <w:szCs w:val="16"/>
                <w:highlight w:val="white"/>
              </w:rPr>
            </w:pP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ACADEMIC: </w:t>
            </w: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BEHAVIORAL/SOCIAL:</w:t>
            </w:r>
          </w:p>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highlight w:val="white"/>
              </w:rPr>
            </w:pPr>
            <w:r>
              <w:rPr>
                <w:rFonts w:ascii="Arial" w:eastAsia="Arial" w:hAnsi="Arial" w:cs="Arial"/>
                <w:b/>
                <w:sz w:val="16"/>
                <w:szCs w:val="16"/>
                <w:highlight w:val="white"/>
              </w:rPr>
              <w:t>Manifested before 36 Months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rPr>
          <w:trHeight w:val="360"/>
        </w:trPr>
        <w:tc>
          <w:tcPr>
            <w:tcW w:w="86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highlight w:val="white"/>
              </w:rPr>
            </w:pPr>
            <w:r>
              <w:rPr>
                <w:rFonts w:ascii="Arial" w:eastAsia="Arial" w:hAnsi="Arial" w:cs="Arial"/>
                <w:b/>
                <w:sz w:val="16"/>
                <w:szCs w:val="16"/>
                <w:highlight w:val="white"/>
              </w:rPr>
              <w:t>Qualitative Impairment in reciprocal social interaction including TWO or more of the following</w:t>
            </w: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1.    Impairment in the use of multiple non-verbal behaviors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2.    Failure to develop age appropriate peer relationships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3.    Impairment in spontaneous seeking to share with others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4.    Impairment in social-emotional reciprocity</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rPr>
          <w:trHeight w:val="360"/>
        </w:trPr>
        <w:tc>
          <w:tcPr>
            <w:tcW w:w="86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highlight w:val="white"/>
              </w:rPr>
            </w:pPr>
            <w:r>
              <w:rPr>
                <w:rFonts w:ascii="Arial" w:eastAsia="Arial" w:hAnsi="Arial" w:cs="Arial"/>
                <w:b/>
                <w:sz w:val="16"/>
                <w:szCs w:val="16"/>
                <w:highlight w:val="white"/>
              </w:rPr>
              <w:t>Qualitative Impairment in communication including ONE of the following</w:t>
            </w:r>
          </w:p>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 xml:space="preserve"> </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1.    Delay or lack of spoken language with no attempt at alternative modes of communication</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2.    Impairment in pragmatics or ability for reciprocal conversation</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3.    Stereotypical and repetitive or idiosyncratic language</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highlight w:val="white"/>
              </w:rPr>
            </w:pPr>
            <w:r>
              <w:rPr>
                <w:rFonts w:ascii="Arial" w:eastAsia="Arial" w:hAnsi="Arial" w:cs="Arial"/>
                <w:sz w:val="16"/>
                <w:szCs w:val="16"/>
                <w:highlight w:val="white"/>
              </w:rPr>
              <w:t>4.    Lack of varied, spontaneous make-believe or social imaginative play</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rPr>
          <w:trHeight w:val="360"/>
        </w:trPr>
        <w:tc>
          <w:tcPr>
            <w:tcW w:w="86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highlight w:val="white"/>
              </w:rPr>
            </w:pPr>
            <w:r>
              <w:rPr>
                <w:rFonts w:ascii="Arial" w:eastAsia="Arial" w:hAnsi="Arial" w:cs="Arial"/>
                <w:b/>
                <w:sz w:val="16"/>
                <w:szCs w:val="16"/>
                <w:highlight w:val="white"/>
              </w:rPr>
              <w:t>Restricted, repetitive and stereotypic behaviors including ONE of the following</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lastRenderedPageBreak/>
              <w:t>1.    Preoccupation with one or more stereotypic restricted patterns of interest abnormal in inten</w:t>
            </w:r>
            <w:r>
              <w:rPr>
                <w:rFonts w:ascii="Arial" w:eastAsia="Arial" w:hAnsi="Arial" w:cs="Arial"/>
                <w:sz w:val="16"/>
                <w:szCs w:val="16"/>
              </w:rPr>
              <w:t>sity or focus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highlight w:val="white"/>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2.    Inflexible adherence to nonfunctional routines or rituals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 xml:space="preserve"> </w:t>
            </w: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 xml:space="preserve">3.    Stereotyped and </w:t>
            </w:r>
            <w:proofErr w:type="spellStart"/>
            <w:r>
              <w:rPr>
                <w:rFonts w:ascii="Arial" w:eastAsia="Arial" w:hAnsi="Arial" w:cs="Arial"/>
                <w:sz w:val="16"/>
                <w:szCs w:val="16"/>
              </w:rPr>
              <w:t>repetative</w:t>
            </w:r>
            <w:proofErr w:type="spellEnd"/>
            <w:r>
              <w:rPr>
                <w:rFonts w:ascii="Arial" w:eastAsia="Arial" w:hAnsi="Arial" w:cs="Arial"/>
                <w:sz w:val="16"/>
                <w:szCs w:val="16"/>
              </w:rPr>
              <w:t xml:space="preserve"> motor movement</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4.    Persistent preoccupation with parts of objects</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r>
      <w:tr w:rsidR="008F470C">
        <w:trPr>
          <w:trHeight w:val="360"/>
        </w:trPr>
        <w:tc>
          <w:tcPr>
            <w:tcW w:w="8660" w:type="dxa"/>
            <w:gridSpan w:val="3"/>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b/>
                <w:sz w:val="16"/>
                <w:szCs w:val="16"/>
              </w:rPr>
            </w:pPr>
            <w:r>
              <w:rPr>
                <w:rFonts w:ascii="Arial" w:eastAsia="Arial" w:hAnsi="Arial" w:cs="Arial"/>
                <w:b/>
                <w:sz w:val="16"/>
                <w:szCs w:val="16"/>
              </w:rPr>
              <w:t>Not primarily the result of:</w:t>
            </w:r>
          </w:p>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 xml:space="preserve"> </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1.    Emotional Impairment</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None</w:t>
            </w: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 xml:space="preserve"> </w:t>
            </w:r>
          </w:p>
        </w:tc>
      </w:tr>
      <w:tr w:rsidR="008F470C">
        <w:tc>
          <w:tcPr>
            <w:tcW w:w="24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2.    Schizophrenia</w:t>
            </w:r>
          </w:p>
        </w:tc>
        <w:tc>
          <w:tcPr>
            <w:tcW w:w="3140" w:type="dxa"/>
            <w:tcBorders>
              <w:bottom w:val="single" w:sz="8" w:space="0" w:color="000000"/>
              <w:right w:val="single" w:sz="8" w:space="0" w:color="000000"/>
            </w:tcBorders>
            <w:tcMar>
              <w:top w:w="100" w:type="dxa"/>
              <w:left w:w="100" w:type="dxa"/>
              <w:bottom w:w="100" w:type="dxa"/>
              <w:right w:w="100" w:type="dxa"/>
            </w:tcMar>
          </w:tcPr>
          <w:p w:rsidR="008F470C" w:rsidRDefault="00CD757D">
            <w:pPr>
              <w:widowControl w:val="0"/>
              <w:spacing w:line="276" w:lineRule="auto"/>
              <w:rPr>
                <w:rFonts w:ascii="Arial" w:eastAsia="Arial" w:hAnsi="Arial" w:cs="Arial"/>
                <w:sz w:val="16"/>
                <w:szCs w:val="16"/>
              </w:rPr>
            </w:pPr>
            <w:r>
              <w:rPr>
                <w:rFonts w:ascii="Arial" w:eastAsia="Arial" w:hAnsi="Arial" w:cs="Arial"/>
                <w:sz w:val="16"/>
                <w:szCs w:val="16"/>
              </w:rPr>
              <w:t>None</w:t>
            </w:r>
          </w:p>
        </w:tc>
        <w:tc>
          <w:tcPr>
            <w:tcW w:w="3040" w:type="dxa"/>
            <w:tcBorders>
              <w:bottom w:val="single" w:sz="8" w:space="0" w:color="000000"/>
              <w:right w:val="single" w:sz="8" w:space="0" w:color="000000"/>
            </w:tcBorders>
            <w:tcMar>
              <w:top w:w="100" w:type="dxa"/>
              <w:left w:w="100" w:type="dxa"/>
              <w:bottom w:w="100" w:type="dxa"/>
              <w:right w:w="100" w:type="dxa"/>
            </w:tcMar>
          </w:tcPr>
          <w:p w:rsidR="008F470C" w:rsidRDefault="008F470C">
            <w:pPr>
              <w:widowControl w:val="0"/>
              <w:spacing w:line="276" w:lineRule="auto"/>
              <w:rPr>
                <w:rFonts w:ascii="Arial" w:eastAsia="Arial" w:hAnsi="Arial" w:cs="Arial"/>
                <w:sz w:val="16"/>
                <w:szCs w:val="16"/>
              </w:rPr>
            </w:pPr>
          </w:p>
        </w:tc>
      </w:tr>
    </w:tbl>
    <w:p w:rsidR="008F470C" w:rsidRDefault="008F470C">
      <w:pPr>
        <w:rPr>
          <w:rFonts w:ascii="Arial" w:eastAsia="Arial" w:hAnsi="Arial" w:cs="Arial"/>
          <w:b/>
          <w:sz w:val="22"/>
          <w:szCs w:val="22"/>
        </w:rPr>
      </w:pPr>
    </w:p>
    <w:p w:rsidR="008F470C" w:rsidRDefault="00CD757D">
      <w:pPr>
        <w:rPr>
          <w:rFonts w:ascii="Arial" w:eastAsia="Arial" w:hAnsi="Arial" w:cs="Arial"/>
          <w:sz w:val="22"/>
          <w:szCs w:val="22"/>
        </w:rPr>
      </w:pPr>
      <w:r>
        <w:rPr>
          <w:rFonts w:ascii="Arial" w:eastAsia="Arial" w:hAnsi="Arial" w:cs="Arial"/>
          <w:sz w:val="22"/>
          <w:szCs w:val="22"/>
        </w:rPr>
        <w:t xml:space="preserve"> </w:t>
      </w: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b/>
          <w:sz w:val="22"/>
          <w:szCs w:val="22"/>
        </w:rPr>
        <w:t>Exclusionary Criteria</w:t>
      </w:r>
      <w:r>
        <w:rPr>
          <w:rFonts w:ascii="Arial" w:eastAsia="Arial" w:hAnsi="Arial" w:cs="Arial"/>
          <w:sz w:val="22"/>
          <w:szCs w:val="22"/>
        </w:rPr>
        <w:t xml:space="preserve">:  </w:t>
      </w:r>
      <w:r>
        <w:rPr>
          <w:rFonts w:ascii="Arial" w:eastAsia="Arial" w:hAnsi="Arial" w:cs="Arial"/>
          <w:sz w:val="22"/>
          <w:szCs w:val="22"/>
        </w:rPr>
        <w:t xml:space="preserve">Review of student’s school records indicate that his </w:t>
      </w:r>
      <w:r>
        <w:rPr>
          <w:rFonts w:ascii="Arial" w:eastAsia="Arial" w:hAnsi="Arial" w:cs="Arial"/>
          <w:sz w:val="22"/>
          <w:szCs w:val="22"/>
        </w:rPr>
        <w:t xml:space="preserve">learning difficulties are not the result of economic, cultural or ESL issues. There is no evidence that any difficulty is due to vision or motor impairment.   </w:t>
      </w: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rFonts w:ascii="Arial" w:eastAsia="Arial" w:hAnsi="Arial" w:cs="Arial"/>
          <w:sz w:val="22"/>
          <w:szCs w:val="22"/>
        </w:rPr>
        <w:t xml:space="preserve">This information will be </w:t>
      </w:r>
      <w:r>
        <w:rPr>
          <w:rFonts w:ascii="Arial" w:eastAsia="Arial" w:hAnsi="Arial" w:cs="Arial"/>
          <w:sz w:val="22"/>
          <w:szCs w:val="22"/>
        </w:rPr>
        <w:t>shared at the MET where final eligibility decisions will be made.</w:t>
      </w:r>
      <w:hyperlink r:id="rId7"/>
    </w:p>
    <w:p w:rsidR="008F470C" w:rsidRDefault="00CD757D">
      <w:pPr>
        <w:rPr>
          <w:rFonts w:ascii="Arial" w:eastAsia="Arial" w:hAnsi="Arial" w:cs="Arial"/>
          <w:sz w:val="22"/>
          <w:szCs w:val="22"/>
        </w:rPr>
      </w:pPr>
      <w:r>
        <w:rPr>
          <w:rFonts w:ascii="Arial" w:eastAsia="Arial" w:hAnsi="Arial" w:cs="Arial"/>
          <w:sz w:val="22"/>
          <w:szCs w:val="22"/>
        </w:rPr>
        <w:t xml:space="preserve"> </w:t>
      </w:r>
    </w:p>
    <w:tbl>
      <w:tblPr>
        <w:tblStyle w:val="afe"/>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8F470C">
        <w:tc>
          <w:tcPr>
            <w:tcW w:w="432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Teacher, M.A.</w:t>
            </w:r>
          </w:p>
          <w:p w:rsidR="008F470C" w:rsidRDefault="00CD757D">
            <w:pPr>
              <w:widowControl w:val="0"/>
              <w:rPr>
                <w:rFonts w:ascii="Arial" w:eastAsia="Arial" w:hAnsi="Arial" w:cs="Arial"/>
                <w:sz w:val="22"/>
                <w:szCs w:val="22"/>
              </w:rPr>
            </w:pPr>
            <w:r>
              <w:rPr>
                <w:rFonts w:ascii="Arial" w:eastAsia="Arial" w:hAnsi="Arial" w:cs="Arial"/>
                <w:sz w:val="22"/>
                <w:szCs w:val="22"/>
              </w:rPr>
              <w:t>Special Education Teacher</w:t>
            </w:r>
          </w:p>
          <w:p w:rsidR="008F470C" w:rsidRDefault="00CD757D">
            <w:pPr>
              <w:rPr>
                <w:rFonts w:ascii="Arial" w:eastAsia="Arial" w:hAnsi="Arial" w:cs="Arial"/>
                <w:sz w:val="22"/>
                <w:szCs w:val="22"/>
              </w:rPr>
            </w:pPr>
            <w:r>
              <w:rPr>
                <w:rFonts w:ascii="Arial" w:eastAsia="Arial" w:hAnsi="Arial" w:cs="Arial"/>
                <w:sz w:val="22"/>
                <w:szCs w:val="22"/>
              </w:rPr>
              <w:t>Anywhere Public Schools</w:t>
            </w:r>
          </w:p>
          <w:p w:rsidR="008F470C" w:rsidRDefault="008F470C">
            <w:pPr>
              <w:rPr>
                <w:rFonts w:ascii="Arial" w:eastAsia="Arial" w:hAnsi="Arial" w:cs="Arial"/>
                <w:sz w:val="22"/>
                <w:szCs w:val="22"/>
              </w:rPr>
            </w:pPr>
          </w:p>
        </w:tc>
        <w:tc>
          <w:tcPr>
            <w:tcW w:w="432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Social Worker, LMSW</w:t>
            </w:r>
          </w:p>
          <w:p w:rsidR="008F470C" w:rsidRDefault="00CD757D">
            <w:pPr>
              <w:widowControl w:val="0"/>
              <w:rPr>
                <w:rFonts w:ascii="Arial" w:eastAsia="Arial" w:hAnsi="Arial" w:cs="Arial"/>
                <w:sz w:val="22"/>
                <w:szCs w:val="22"/>
              </w:rPr>
            </w:pPr>
            <w:r>
              <w:rPr>
                <w:rFonts w:ascii="Arial" w:eastAsia="Arial" w:hAnsi="Arial" w:cs="Arial"/>
                <w:sz w:val="22"/>
                <w:szCs w:val="22"/>
              </w:rPr>
              <w:t>School Social Worker</w:t>
            </w:r>
          </w:p>
          <w:p w:rsidR="008F470C" w:rsidRDefault="00CD757D">
            <w:pPr>
              <w:widowControl w:val="0"/>
              <w:rPr>
                <w:rFonts w:ascii="Arial" w:eastAsia="Arial" w:hAnsi="Arial" w:cs="Arial"/>
                <w:sz w:val="22"/>
                <w:szCs w:val="22"/>
              </w:rPr>
            </w:pPr>
            <w:r>
              <w:rPr>
                <w:rFonts w:ascii="Arial" w:eastAsia="Arial" w:hAnsi="Arial" w:cs="Arial"/>
                <w:sz w:val="22"/>
                <w:szCs w:val="22"/>
              </w:rPr>
              <w:t>Anywhere Public Schools</w:t>
            </w:r>
          </w:p>
          <w:p w:rsidR="008F470C" w:rsidRDefault="008F470C">
            <w:pPr>
              <w:widowControl w:val="0"/>
              <w:rPr>
                <w:rFonts w:ascii="Arial" w:eastAsia="Arial" w:hAnsi="Arial" w:cs="Arial"/>
                <w:sz w:val="22"/>
                <w:szCs w:val="22"/>
              </w:rPr>
            </w:pPr>
          </w:p>
        </w:tc>
      </w:tr>
      <w:tr w:rsidR="008F470C">
        <w:tc>
          <w:tcPr>
            <w:tcW w:w="4320" w:type="dxa"/>
            <w:tcMar>
              <w:top w:w="100" w:type="dxa"/>
              <w:left w:w="100" w:type="dxa"/>
              <w:bottom w:w="100" w:type="dxa"/>
              <w:right w:w="100" w:type="dxa"/>
            </w:tcMar>
          </w:tcPr>
          <w:p w:rsidR="008F470C" w:rsidRDefault="00CD757D">
            <w:pPr>
              <w:rPr>
                <w:rFonts w:ascii="Arial" w:eastAsia="Arial" w:hAnsi="Arial" w:cs="Arial"/>
                <w:sz w:val="22"/>
                <w:szCs w:val="22"/>
              </w:rPr>
            </w:pPr>
            <w:r>
              <w:rPr>
                <w:rFonts w:ascii="Arial" w:eastAsia="Arial" w:hAnsi="Arial" w:cs="Arial"/>
                <w:sz w:val="22"/>
                <w:szCs w:val="22"/>
              </w:rPr>
              <w:t xml:space="preserve">School Psych </w:t>
            </w:r>
            <w:proofErr w:type="spellStart"/>
            <w:r>
              <w:rPr>
                <w:rFonts w:ascii="Arial" w:eastAsia="Arial" w:hAnsi="Arial" w:cs="Arial"/>
                <w:sz w:val="22"/>
                <w:szCs w:val="22"/>
              </w:rPr>
              <w:t>Ed.S</w:t>
            </w:r>
            <w:proofErr w:type="spellEnd"/>
            <w:r>
              <w:rPr>
                <w:rFonts w:ascii="Arial" w:eastAsia="Arial" w:hAnsi="Arial" w:cs="Arial"/>
                <w:sz w:val="22"/>
                <w:szCs w:val="22"/>
              </w:rPr>
              <w:t>.</w:t>
            </w:r>
          </w:p>
          <w:p w:rsidR="008F470C" w:rsidRDefault="00CD757D">
            <w:pPr>
              <w:rPr>
                <w:rFonts w:ascii="Arial" w:eastAsia="Arial" w:hAnsi="Arial" w:cs="Arial"/>
                <w:sz w:val="22"/>
                <w:szCs w:val="22"/>
              </w:rPr>
            </w:pPr>
            <w:r>
              <w:rPr>
                <w:rFonts w:ascii="Arial" w:eastAsia="Arial" w:hAnsi="Arial" w:cs="Arial"/>
                <w:sz w:val="22"/>
                <w:szCs w:val="22"/>
              </w:rPr>
              <w:t>School Psychologist</w:t>
            </w:r>
          </w:p>
          <w:p w:rsidR="008F470C" w:rsidRDefault="00CD757D">
            <w:pPr>
              <w:rPr>
                <w:rFonts w:ascii="Arial" w:eastAsia="Arial" w:hAnsi="Arial" w:cs="Arial"/>
                <w:sz w:val="22"/>
                <w:szCs w:val="22"/>
              </w:rPr>
            </w:pPr>
            <w:r>
              <w:rPr>
                <w:rFonts w:ascii="Arial" w:eastAsia="Arial" w:hAnsi="Arial" w:cs="Arial"/>
                <w:sz w:val="22"/>
                <w:szCs w:val="22"/>
              </w:rPr>
              <w:t>Anywhere Public Schools</w:t>
            </w:r>
          </w:p>
          <w:p w:rsidR="008F470C" w:rsidRDefault="008F470C">
            <w:pPr>
              <w:rPr>
                <w:rFonts w:ascii="Arial" w:eastAsia="Arial" w:hAnsi="Arial" w:cs="Arial"/>
                <w:sz w:val="22"/>
                <w:szCs w:val="22"/>
              </w:rPr>
            </w:pPr>
          </w:p>
          <w:p w:rsidR="008F470C" w:rsidRDefault="008F470C">
            <w:pPr>
              <w:widowControl w:val="0"/>
              <w:rPr>
                <w:rFonts w:ascii="Arial" w:eastAsia="Arial" w:hAnsi="Arial" w:cs="Arial"/>
                <w:sz w:val="22"/>
                <w:szCs w:val="22"/>
              </w:rPr>
            </w:pPr>
          </w:p>
        </w:tc>
        <w:tc>
          <w:tcPr>
            <w:tcW w:w="4320" w:type="dxa"/>
            <w:tcMar>
              <w:top w:w="100" w:type="dxa"/>
              <w:left w:w="100" w:type="dxa"/>
              <w:bottom w:w="100" w:type="dxa"/>
              <w:right w:w="100" w:type="dxa"/>
            </w:tcMar>
          </w:tcPr>
          <w:p w:rsidR="008F470C" w:rsidRDefault="00CD757D">
            <w:pPr>
              <w:widowControl w:val="0"/>
              <w:rPr>
                <w:rFonts w:ascii="Arial" w:eastAsia="Arial" w:hAnsi="Arial" w:cs="Arial"/>
                <w:sz w:val="22"/>
                <w:szCs w:val="22"/>
              </w:rPr>
            </w:pPr>
            <w:r>
              <w:rPr>
                <w:rFonts w:ascii="Arial" w:eastAsia="Arial" w:hAnsi="Arial" w:cs="Arial"/>
                <w:sz w:val="22"/>
                <w:szCs w:val="22"/>
              </w:rPr>
              <w:t>Speech Path, CCC-SLP</w:t>
            </w:r>
          </w:p>
          <w:p w:rsidR="008F470C" w:rsidRDefault="00CD757D">
            <w:pPr>
              <w:widowControl w:val="0"/>
              <w:rPr>
                <w:rFonts w:ascii="Arial" w:eastAsia="Arial" w:hAnsi="Arial" w:cs="Arial"/>
                <w:sz w:val="22"/>
                <w:szCs w:val="22"/>
              </w:rPr>
            </w:pPr>
            <w:r>
              <w:rPr>
                <w:rFonts w:ascii="Arial" w:eastAsia="Arial" w:hAnsi="Arial" w:cs="Arial"/>
                <w:sz w:val="22"/>
                <w:szCs w:val="22"/>
              </w:rPr>
              <w:t>Speech &amp; Language Pathologist</w:t>
            </w:r>
          </w:p>
          <w:p w:rsidR="008F470C" w:rsidRDefault="00CD757D">
            <w:pPr>
              <w:widowControl w:val="0"/>
              <w:rPr>
                <w:rFonts w:ascii="Arial" w:eastAsia="Arial" w:hAnsi="Arial" w:cs="Arial"/>
                <w:sz w:val="22"/>
                <w:szCs w:val="22"/>
              </w:rPr>
            </w:pPr>
            <w:r>
              <w:rPr>
                <w:rFonts w:ascii="Arial" w:eastAsia="Arial" w:hAnsi="Arial" w:cs="Arial"/>
                <w:sz w:val="22"/>
                <w:szCs w:val="22"/>
              </w:rPr>
              <w:t>Anywhere Public Schools</w:t>
            </w:r>
          </w:p>
          <w:p w:rsidR="008F470C" w:rsidRDefault="008F470C">
            <w:pPr>
              <w:widowControl w:val="0"/>
              <w:rPr>
                <w:rFonts w:ascii="Arial" w:eastAsia="Arial" w:hAnsi="Arial" w:cs="Arial"/>
                <w:sz w:val="22"/>
                <w:szCs w:val="22"/>
              </w:rPr>
            </w:pPr>
          </w:p>
        </w:tc>
      </w:tr>
    </w:tbl>
    <w:p w:rsidR="008F470C" w:rsidRDefault="008F470C">
      <w:pPr>
        <w:rPr>
          <w:rFonts w:ascii="Arial" w:eastAsia="Arial" w:hAnsi="Arial" w:cs="Arial"/>
          <w:sz w:val="22"/>
          <w:szCs w:val="22"/>
        </w:rPr>
      </w:pPr>
    </w:p>
    <w:p w:rsidR="008F470C" w:rsidRDefault="008F470C">
      <w:pPr>
        <w:rPr>
          <w:rFonts w:ascii="Arial" w:eastAsia="Arial" w:hAnsi="Arial" w:cs="Arial"/>
          <w:sz w:val="22"/>
          <w:szCs w:val="22"/>
        </w:rPr>
      </w:pPr>
    </w:p>
    <w:p w:rsidR="008F470C" w:rsidRDefault="00CD757D">
      <w:pPr>
        <w:rPr>
          <w:rFonts w:ascii="Arial" w:eastAsia="Arial" w:hAnsi="Arial" w:cs="Arial"/>
          <w:sz w:val="22"/>
          <w:szCs w:val="22"/>
        </w:rPr>
      </w:pPr>
      <w:r>
        <w:rPr>
          <w:noProof/>
        </w:rPr>
        <w:lastRenderedPageBreak/>
        <w:drawing>
          <wp:inline distT="114300" distB="114300" distL="114300" distR="114300">
            <wp:extent cx="5486400" cy="3632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86400" cy="3632200"/>
                    </a:xfrm>
                    <a:prstGeom prst="rect">
                      <a:avLst/>
                    </a:prstGeom>
                    <a:ln/>
                  </pic:spPr>
                </pic:pic>
              </a:graphicData>
            </a:graphic>
          </wp:inline>
        </w:drawing>
      </w:r>
    </w:p>
    <w:sectPr w:rsidR="008F470C">
      <w:headerReference w:type="default" r:id="rId9"/>
      <w:footerReference w:type="default" r:id="rId10"/>
      <w:headerReference w:type="first" r:id="rId11"/>
      <w:footerReference w:type="first" r:id="rId12"/>
      <w:pgSz w:w="12240" w:h="15840"/>
      <w:pgMar w:top="1440" w:right="1800" w:bottom="1440" w:left="180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757D">
      <w:r>
        <w:separator/>
      </w:r>
    </w:p>
  </w:endnote>
  <w:endnote w:type="continuationSeparator" w:id="0">
    <w:p w:rsidR="00000000" w:rsidRDefault="00CD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charset w:val="00"/>
    <w:family w:val="auto"/>
    <w:pitch w:val="default"/>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0C" w:rsidRDefault="00CD757D">
    <w:pPr>
      <w:tabs>
        <w:tab w:val="center" w:pos="4680"/>
        <w:tab w:val="right" w:pos="9360"/>
      </w:tabs>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b/>
        <w:sz w:val="16"/>
        <w:szCs w:val="16"/>
      </w:rPr>
      <w:t xml:space="preserve"> | </w:t>
    </w:r>
    <w:r>
      <w:rPr>
        <w:rFonts w:ascii="Arial" w:eastAsia="Arial" w:hAnsi="Arial" w:cs="Arial"/>
        <w:color w:val="7F7F7F"/>
        <w:sz w:val="16"/>
        <w:szCs w:val="16"/>
      </w:rPr>
      <w:t>Page</w:t>
    </w:r>
  </w:p>
  <w:p w:rsidR="008F470C" w:rsidRDefault="008F470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0C" w:rsidRDefault="008F470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757D">
      <w:r>
        <w:separator/>
      </w:r>
    </w:p>
  </w:footnote>
  <w:footnote w:type="continuationSeparator" w:id="0">
    <w:p w:rsidR="00000000" w:rsidRDefault="00CD7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0C" w:rsidRDefault="008F470C">
    <w:pPr>
      <w:widowControl w:val="0"/>
      <w:spacing w:line="276" w:lineRule="auto"/>
      <w:rPr>
        <w:rFonts w:ascii="Arial" w:eastAsia="Arial" w:hAnsi="Arial" w:cs="Arial"/>
        <w:sz w:val="22"/>
        <w:szCs w:val="22"/>
      </w:rPr>
    </w:pPr>
  </w:p>
  <w:tbl>
    <w:tblPr>
      <w:tblStyle w:val="aff"/>
      <w:tblW w:w="8870" w:type="dxa"/>
      <w:tblInd w:w="-115" w:type="dxa"/>
      <w:tblBorders>
        <w:top w:val="nil"/>
        <w:left w:val="nil"/>
        <w:bottom w:val="single" w:sz="18" w:space="0" w:color="808080"/>
        <w:right w:val="nil"/>
        <w:insideH w:val="nil"/>
        <w:insideV w:val="single" w:sz="18" w:space="0" w:color="808080"/>
      </w:tblBorders>
      <w:tblLayout w:type="fixed"/>
      <w:tblLook w:val="0000" w:firstRow="0" w:lastRow="0" w:firstColumn="0" w:lastColumn="0" w:noHBand="0" w:noVBand="0"/>
    </w:tblPr>
    <w:tblGrid>
      <w:gridCol w:w="7765"/>
      <w:gridCol w:w="1105"/>
    </w:tblGrid>
    <w:tr w:rsidR="008F470C">
      <w:trPr>
        <w:trHeight w:val="280"/>
      </w:trPr>
      <w:tc>
        <w:tcPr>
          <w:tcW w:w="7765" w:type="dxa"/>
        </w:tcPr>
        <w:p w:rsidR="008F470C" w:rsidRDefault="00CD757D">
          <w:pPr>
            <w:tabs>
              <w:tab w:val="center" w:pos="4680"/>
              <w:tab w:val="right" w:pos="9360"/>
            </w:tabs>
            <w:jc w:val="right"/>
            <w:rPr>
              <w:rFonts w:ascii="Arial" w:eastAsia="Arial" w:hAnsi="Arial" w:cs="Arial"/>
              <w:sz w:val="16"/>
              <w:szCs w:val="16"/>
            </w:rPr>
          </w:pPr>
          <w:r>
            <w:rPr>
              <w:rFonts w:ascii="Arial" w:eastAsia="Arial" w:hAnsi="Arial" w:cs="Arial"/>
              <w:sz w:val="16"/>
              <w:szCs w:val="16"/>
            </w:rPr>
            <w:t xml:space="preserve">Confidential MET Report for </w:t>
          </w:r>
          <w:r>
            <w:rPr>
              <w:rFonts w:ascii="Arial" w:eastAsia="Arial" w:hAnsi="Arial" w:cs="Arial"/>
              <w:sz w:val="16"/>
              <w:szCs w:val="16"/>
            </w:rPr>
            <w:t xml:space="preserve">student </w:t>
          </w:r>
          <w:proofErr w:type="spellStart"/>
          <w:r>
            <w:rPr>
              <w:rFonts w:ascii="Arial" w:eastAsia="Arial" w:hAnsi="Arial" w:cs="Arial"/>
              <w:sz w:val="16"/>
              <w:szCs w:val="16"/>
            </w:rPr>
            <w:t>student</w:t>
          </w:r>
          <w:proofErr w:type="spellEnd"/>
          <w:r>
            <w:rPr>
              <w:rFonts w:ascii="Arial" w:eastAsia="Arial" w:hAnsi="Arial" w:cs="Arial"/>
              <w:sz w:val="16"/>
              <w:szCs w:val="16"/>
            </w:rPr>
            <w:t xml:space="preserve">  BD: </w:t>
          </w:r>
          <w:r>
            <w:rPr>
              <w:rFonts w:ascii="Arial" w:eastAsia="Arial" w:hAnsi="Arial" w:cs="Arial"/>
              <w:sz w:val="16"/>
              <w:szCs w:val="16"/>
            </w:rPr>
            <w:t>03/24/2004</w:t>
          </w:r>
        </w:p>
      </w:tc>
      <w:tc>
        <w:tcPr>
          <w:tcW w:w="1105" w:type="dxa"/>
        </w:tcPr>
        <w:p w:rsidR="008F470C" w:rsidRDefault="00CD757D">
          <w:pPr>
            <w:tabs>
              <w:tab w:val="center" w:pos="4680"/>
              <w:tab w:val="right" w:pos="9360"/>
            </w:tabs>
            <w:rPr>
              <w:rFonts w:ascii="Arial" w:eastAsia="Arial" w:hAnsi="Arial" w:cs="Arial"/>
              <w:color w:val="4F81BD"/>
              <w:sz w:val="16"/>
              <w:szCs w:val="16"/>
            </w:rPr>
          </w:pPr>
          <w:r>
            <w:rPr>
              <w:rFonts w:ascii="Arial" w:eastAsia="Arial" w:hAnsi="Arial" w:cs="Arial"/>
              <w:b/>
              <w:color w:val="4F81BD"/>
              <w:sz w:val="16"/>
              <w:szCs w:val="16"/>
            </w:rPr>
            <w:t>01/21/16</w:t>
          </w:r>
        </w:p>
      </w:tc>
    </w:tr>
  </w:tbl>
  <w:p w:rsidR="008F470C" w:rsidRDefault="008F470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70C" w:rsidRDefault="008F47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0C"/>
    <w:rsid w:val="008F470C"/>
    <w:rsid w:val="00CD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2C7784-8D18-4777-9C4A-356C0DFE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rFonts w:ascii="Univers" w:eastAsia="Univers" w:hAnsi="Univers" w:cs="Univers"/>
      <w:u w:val="single"/>
    </w:rPr>
  </w:style>
  <w:style w:type="paragraph" w:styleId="Heading2">
    <w:name w:val="heading 2"/>
    <w:basedOn w:val="Normal"/>
    <w:next w:val="Normal"/>
    <w:pPr>
      <w:keepNext/>
      <w:keepLines/>
      <w:outlineLvl w:val="1"/>
    </w:pPr>
    <w:rPr>
      <w:rFonts w:ascii="Univers" w:eastAsia="Univers" w:hAnsi="Univers" w:cs="Univers"/>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eila.Moll@gpschools.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2511</Words>
  <Characters>14319</Characters>
  <Application>Microsoft Office Word</Application>
  <DocSecurity>0</DocSecurity>
  <Lines>119</Lines>
  <Paragraphs>33</Paragraphs>
  <ScaleCrop>false</ScaleCrop>
  <Company>Wayne RESA</Company>
  <LinksUpToDate>false</LinksUpToDate>
  <CharactersWithSpaces>16797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Drake</dc:creator>
  <cp:lastModifiedBy>Patricia Drake</cp:lastModifiedBy>
  <cp:revision>2</cp:revision>
  <dcterms:created xsi:type="dcterms:W3CDTF">2017-05-04T15:03:00Z</dcterms:created>
  <dcterms:modified xsi:type="dcterms:W3CDTF">2017-05-04T15:03:00Z</dcterms:modified>
</cp:coreProperties>
</file>